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lang w:eastAsia="en-US"/>
        </w:rPr>
      </w:pPr>
      <w:r>
        <w:rPr>
          <w:lang w:eastAsia="en-US"/>
        </w:rPr>
      </w:r>
    </w:p>
    <w:p>
      <w:pPr>
        <w:pStyle w:val="Footer"/>
        <w:tabs>
          <w:tab w:val="clear" w:pos="9638"/>
          <w:tab w:val="center" w:pos="4819" w:leader="none"/>
        </w:tabs>
        <w:rPr/>
      </w:pPr>
      <w:r>
        <w:rPr/>
      </w:r>
    </w:p>
    <w:p>
      <w:pPr>
        <w:pStyle w:val="Normal"/>
        <w:tabs>
          <w:tab w:val="clear" w:pos="720"/>
          <w:tab w:val="left" w:pos="6946" w:leader="none"/>
        </w:tabs>
        <w:rPr/>
      </w:pPr>
      <w:r>
        <w:rPr/>
      </w:r>
    </w:p>
    <w:p>
      <w:pPr>
        <w:pStyle w:val="Footer"/>
        <w:tabs>
          <w:tab w:val="clear" w:pos="9638"/>
          <w:tab w:val="center" w:pos="4819" w:leader="none"/>
          <w:tab w:val="left" w:pos="8160" w:leader="none"/>
        </w:tabs>
        <w:jc w:val="center"/>
        <w:rPr/>
      </w:pPr>
      <w:bookmarkStart w:id="0" w:name="_Hlk109835834"/>
      <w:r>
        <w:rPr>
          <w:lang w:eastAsia="it-IT"/>
        </w:rPr>
        <w:t xml:space="preserve">  </w:t>
      </w:r>
      <w:r>
        <w:rPr/>
        <w:drawing>
          <wp:inline distT="0" distB="0" distL="0" distR="0">
            <wp:extent cx="1645920" cy="436880"/>
            <wp:effectExtent l="0" t="0" r="0" b="0"/>
            <wp:docPr id="1" name="Immagine 1" descr="Immagine che contiene testo, Carattere, schermata,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 cerchio&#10;&#10;Descrizione generata automaticamente"/>
                    <pic:cNvPicPr>
                      <a:picLocks noChangeAspect="1" noChangeArrowheads="1"/>
                    </pic:cNvPicPr>
                  </pic:nvPicPr>
                  <pic:blipFill>
                    <a:blip r:embed="rId2"/>
                    <a:stretch>
                      <a:fillRect/>
                    </a:stretch>
                  </pic:blipFill>
                  <pic:spPr bwMode="auto">
                    <a:xfrm>
                      <a:off x="0" y="0"/>
                      <a:ext cx="1645920" cy="436880"/>
                    </a:xfrm>
                    <a:prstGeom prst="rect">
                      <a:avLst/>
                    </a:prstGeom>
                    <a:noFill/>
                  </pic:spPr>
                </pic:pic>
              </a:graphicData>
            </a:graphic>
          </wp:inline>
        </w:drawing>
      </w:r>
      <w:r>
        <w:rPr/>
        <w:t xml:space="preserve">                            </w:t>
      </w:r>
      <w:r>
        <w:rPr/>
        <w:drawing>
          <wp:inline distT="0" distB="0" distL="0" distR="0">
            <wp:extent cx="508000" cy="516255"/>
            <wp:effectExtent l="0" t="0" r="0" b="0"/>
            <wp:docPr id="2" name="Immagin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1" descr="Logo&#10;&#10;Description automatically generated"/>
                    <pic:cNvPicPr>
                      <a:picLocks noChangeAspect="1" noChangeArrowheads="1"/>
                    </pic:cNvPicPr>
                  </pic:nvPicPr>
                  <pic:blipFill>
                    <a:blip r:embed="rId3"/>
                    <a:stretch>
                      <a:fillRect/>
                    </a:stretch>
                  </pic:blipFill>
                  <pic:spPr bwMode="auto">
                    <a:xfrm>
                      <a:off x="0" y="0"/>
                      <a:ext cx="508000" cy="516255"/>
                    </a:xfrm>
                    <a:prstGeom prst="rect">
                      <a:avLst/>
                    </a:prstGeom>
                    <a:noFill/>
                  </pic:spPr>
                </pic:pic>
              </a:graphicData>
            </a:graphic>
          </wp:inline>
        </w:drawing>
      </w:r>
      <w:bookmarkEnd w:id="0"/>
    </w:p>
    <w:p>
      <w:pPr>
        <w:pStyle w:val="Normal"/>
        <w:tabs>
          <w:tab w:val="clear" w:pos="720"/>
          <w:tab w:val="left" w:pos="6946" w:leader="none"/>
        </w:tabs>
        <w:rPr>
          <w:b/>
          <w:i/>
          <w:highlight w:val="none"/>
          <w:shd w:fill="auto" w:val="clear"/>
        </w:rPr>
      </w:pPr>
      <w:r>
        <w:rPr>
          <w:b/>
          <w:i/>
          <w:shd w:fill="auto" w:val="clear"/>
        </w:rPr>
      </w:r>
    </w:p>
    <w:p>
      <w:pPr>
        <w:pStyle w:val="Normal"/>
        <w:tabs>
          <w:tab w:val="clear" w:pos="720"/>
          <w:tab w:val="left" w:pos="6946" w:leader="none"/>
        </w:tabs>
        <w:jc w:val="end"/>
        <w:rPr>
          <w:b/>
          <w:i/>
          <w:highlight w:val="none"/>
          <w:shd w:fill="auto" w:val="clear"/>
        </w:rPr>
      </w:pPr>
      <w:r>
        <w:rPr>
          <w:b/>
          <w:i/>
          <w:shd w:fill="auto" w:val="clear"/>
        </w:rPr>
      </w:r>
    </w:p>
    <w:p>
      <w:pPr>
        <w:pStyle w:val="Normal"/>
        <w:tabs>
          <w:tab w:val="clear" w:pos="720"/>
          <w:tab w:val="left" w:pos="6946" w:leader="none"/>
        </w:tabs>
        <w:jc w:val="end"/>
        <w:rPr>
          <w:b/>
          <w:i/>
          <w:highlight w:val="none"/>
          <w:shd w:fill="auto" w:val="clear"/>
        </w:rPr>
      </w:pPr>
      <w:r>
        <w:rPr>
          <w:b/>
          <w:i/>
          <w:shd w:fill="auto" w:val="clear"/>
        </w:rPr>
        <w:drawing>
          <wp:anchor distT="0" distB="0" distL="0" distR="0" simplePos="0" relativeHeight="4" behindDoc="0" locked="0" layoutInCell="0" allowOverlap="1">
            <wp:simplePos x="0" y="0"/>
            <wp:positionH relativeFrom="column">
              <wp:posOffset>501015</wp:posOffset>
            </wp:positionH>
            <wp:positionV relativeFrom="paragraph">
              <wp:posOffset>182880</wp:posOffset>
            </wp:positionV>
            <wp:extent cx="2044065" cy="936625"/>
            <wp:effectExtent l="0" t="0" r="0" b="0"/>
            <wp:wrapSquare wrapText="largest"/>
            <wp:docPr id="3"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4"/>
                    <a:stretch>
                      <a:fillRect/>
                    </a:stretch>
                  </pic:blipFill>
                  <pic:spPr bwMode="auto">
                    <a:xfrm>
                      <a:off x="0" y="0"/>
                      <a:ext cx="2044065" cy="936625"/>
                    </a:xfrm>
                    <a:prstGeom prst="rect">
                      <a:avLst/>
                    </a:prstGeom>
                    <a:noFill/>
                  </pic:spPr>
                </pic:pic>
              </a:graphicData>
            </a:graphic>
          </wp:anchor>
        </w:drawing>
        <w:drawing>
          <wp:inline distT="0" distB="0" distL="0" distR="0">
            <wp:extent cx="1689735" cy="1233805"/>
            <wp:effectExtent l="0" t="0" r="0" b="0"/>
            <wp:docPr id="4" name="imag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9.jpg"/>
                    <pic:cNvPicPr>
                      <a:picLocks noChangeAspect="1" noChangeArrowheads="1"/>
                    </pic:cNvPicPr>
                  </pic:nvPicPr>
                  <pic:blipFill>
                    <a:blip r:embed="rId5"/>
                    <a:stretch>
                      <a:fillRect/>
                    </a:stretch>
                  </pic:blipFill>
                  <pic:spPr bwMode="auto">
                    <a:xfrm>
                      <a:off x="0" y="0"/>
                      <a:ext cx="1689735" cy="1233805"/>
                    </a:xfrm>
                    <a:prstGeom prst="rect">
                      <a:avLst/>
                    </a:prstGeom>
                    <a:noFill/>
                  </pic:spPr>
                </pic:pic>
              </a:graphicData>
            </a:graphic>
          </wp:inline>
        </w:drawing>
      </w:r>
    </w:p>
    <w:p>
      <w:pPr>
        <w:pStyle w:val="Normal"/>
        <w:tabs>
          <w:tab w:val="clear" w:pos="720"/>
          <w:tab w:val="left" w:pos="6946" w:leader="none"/>
        </w:tabs>
        <w:jc w:val="end"/>
        <w:rPr>
          <w:b/>
        </w:rPr>
      </w:pPr>
      <w:r>
        <w:rPr>
          <w:b/>
          <w:i/>
        </w:rPr>
        <w:t>Allegato A – Servizio Civile Universale Italia</w:t>
      </w:r>
    </w:p>
    <w:p>
      <w:pPr>
        <w:pStyle w:val="Normal"/>
        <w:jc w:val="center"/>
        <w:rPr>
          <w:b/>
          <w:sz w:val="20"/>
          <w:szCs w:val="20"/>
        </w:rPr>
      </w:pPr>
      <w:r>
        <w:rPr>
          <w:b/>
          <w:sz w:val="20"/>
          <w:szCs w:val="20"/>
        </w:rPr>
      </w:r>
    </w:p>
    <w:p>
      <w:pPr>
        <w:pStyle w:val="Normal"/>
        <w:jc w:val="center"/>
        <w:rPr>
          <w:b/>
          <w:sz w:val="20"/>
          <w:szCs w:val="20"/>
        </w:rPr>
      </w:pPr>
      <w:r>
        <w:rPr>
          <w:b/>
          <w:sz w:val="20"/>
          <w:szCs w:val="20"/>
        </w:rPr>
      </w:r>
    </w:p>
    <w:p>
      <w:pPr>
        <w:pStyle w:val="Normal"/>
        <w:jc w:val="center"/>
        <w:rPr>
          <w:b/>
          <w:sz w:val="20"/>
          <w:szCs w:val="20"/>
        </w:rPr>
      </w:pPr>
      <w:r>
        <w:rPr>
          <w:b/>
          <w:sz w:val="20"/>
          <w:szCs w:val="20"/>
        </w:rPr>
      </w:r>
    </w:p>
    <w:p>
      <w:pPr>
        <w:pStyle w:val="Normal"/>
        <w:jc w:val="center"/>
        <w:rPr>
          <w:b/>
          <w:sz w:val="20"/>
          <w:szCs w:val="20"/>
        </w:rPr>
      </w:pPr>
      <w:r>
        <w:rPr>
          <w:b/>
          <w:sz w:val="20"/>
          <w:szCs w:val="20"/>
        </w:rPr>
        <w:t>SCHEDA ELEMENTI ESSENZIALI DEL PROGETTO ASSOCIATO AL PROGRAMMA DI INTERVENTO DI SERVIZIO CIVILE UNIVERSALE – ITALIA – Avviso 2025</w:t>
      </w:r>
    </w:p>
    <w:p>
      <w:pPr>
        <w:pStyle w:val="Normal"/>
        <w:rPr>
          <w:sz w:val="20"/>
          <w:szCs w:val="20"/>
        </w:rPr>
      </w:pPr>
      <w:r>
        <w:rPr>
          <w:sz w:val="20"/>
          <w:szCs w:val="20"/>
        </w:rPr>
        <w:t xml:space="preserve"> </w:t>
      </w:r>
    </w:p>
    <w:p>
      <w:pPr>
        <w:pStyle w:val="Normal"/>
        <w:rPr>
          <w:sz w:val="20"/>
          <w:szCs w:val="20"/>
          <w:highlight w:val="yellow"/>
        </w:rPr>
      </w:pPr>
      <w:r>
        <w:rPr>
          <w:sz w:val="20"/>
          <w:szCs w:val="20"/>
          <w:highlight w:val="yellow"/>
        </w:rPr>
      </w:r>
    </w:p>
    <w:p>
      <w:pPr>
        <w:pStyle w:val="Normal"/>
        <w:pBdr>
          <w:top w:val="single" w:sz="4" w:space="1" w:color="000000"/>
          <w:left w:val="single" w:sz="4" w:space="1" w:color="000000"/>
          <w:bottom w:val="single" w:sz="4" w:space="1" w:color="000000"/>
          <w:right w:val="single" w:sz="4" w:space="4" w:color="000000"/>
        </w:pBdr>
        <w:rPr>
          <w:b/>
          <w:sz w:val="20"/>
          <w:szCs w:val="20"/>
        </w:rPr>
      </w:pPr>
      <w:r>
        <w:rPr>
          <w:b/>
          <w:sz w:val="20"/>
          <w:szCs w:val="20"/>
        </w:rPr>
        <w:t>TITOLO DEL PROGETTO:</w:t>
      </w:r>
      <w:r>
        <w:rPr>
          <w:rFonts w:eastAsia="Arial" w:cs="Arial" w:ascii="Arial" w:hAnsi="Arial"/>
          <w:b/>
          <w:bCs w:val="false"/>
          <w:i w:val="false"/>
          <w:caps w:val="false"/>
          <w:smallCaps w:val="false"/>
          <w:strike w:val="false"/>
          <w:dstrike w:val="false"/>
          <w:color w:val="000000"/>
          <w:kern w:val="0"/>
          <w:position w:val="0"/>
          <w:sz w:val="24"/>
          <w:szCs w:val="22"/>
          <w:vertAlign w:val="baseline"/>
          <w:lang w:val="it-IT" w:eastAsia="it-IT" w:bidi="hi-IN"/>
        </w:rPr>
        <w:t xml:space="preserve"> </w:t>
      </w:r>
      <w:r>
        <w:rPr>
          <w:rFonts w:eastAsia="Arial" w:cs="Arial" w:ascii="Times new roman" w:hAnsi="Times new roman"/>
          <w:b/>
          <w:bCs w:val="false"/>
          <w:i w:val="false"/>
          <w:caps w:val="false"/>
          <w:smallCaps w:val="false"/>
          <w:strike w:val="false"/>
          <w:dstrike w:val="false"/>
          <w:color w:val="000000"/>
          <w:kern w:val="0"/>
          <w:position w:val="0"/>
          <w:sz w:val="24"/>
          <w:szCs w:val="22"/>
          <w:vertAlign w:val="baseline"/>
          <w:lang w:val="it-IT" w:eastAsia="it-IT" w:bidi="hi-IN"/>
        </w:rPr>
        <w:t>Migranti SOL – Solidarietà, Orientamento, Lavoro</w:t>
      </w:r>
      <w:r>
        <w:rPr>
          <w:b/>
          <w:sz w:val="20"/>
          <w:szCs w:val="20"/>
        </w:rPr>
        <w:t xml:space="preserve"> </w:t>
      </w:r>
    </w:p>
    <w:p>
      <w:pPr>
        <w:pStyle w:val="Normal"/>
        <w:rPr>
          <w:sz w:val="20"/>
          <w:szCs w:val="20"/>
        </w:rPr>
      </w:pPr>
      <w:r>
        <w:rPr>
          <w:sz w:val="20"/>
          <w:szCs w:val="20"/>
        </w:rPr>
      </w:r>
    </w:p>
    <w:p>
      <w:pPr>
        <w:pStyle w:val="Normal"/>
        <w:pBdr>
          <w:top w:val="single" w:sz="4" w:space="0"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SETTORE ED AREA DI INTERVENTO:</w:t>
      </w:r>
    </w:p>
    <w:p>
      <w:pPr>
        <w:pStyle w:val="Normal"/>
        <w:pBdr>
          <w:top w:val="single" w:sz="4" w:space="0" w:color="000000"/>
          <w:left w:val="single" w:sz="4" w:space="4" w:color="000000"/>
          <w:bottom w:val="single" w:sz="4" w:space="1" w:color="000000"/>
          <w:right w:val="single" w:sz="4" w:space="4" w:color="000000"/>
        </w:pBdr>
        <w:rPr>
          <w:rFonts w:eastAsia="Calibri"/>
          <w:b w:val="false"/>
          <w:bCs w:val="false"/>
          <w:color w:val="000000"/>
          <w:sz w:val="20"/>
          <w:szCs w:val="20"/>
        </w:rPr>
      </w:pPr>
      <w:r>
        <w:rPr>
          <w:rFonts w:eastAsia="Calibri"/>
          <w:b/>
          <w:bCs/>
          <w:color w:val="000000"/>
          <w:sz w:val="20"/>
          <w:szCs w:val="20"/>
        </w:rPr>
        <w:t xml:space="preserve">Settore </w:t>
      </w:r>
      <w:r>
        <w:rPr>
          <w:rFonts w:eastAsia="Calibri"/>
          <w:b w:val="false"/>
          <w:bCs w:val="false"/>
          <w:color w:val="000000"/>
          <w:sz w:val="20"/>
          <w:szCs w:val="20"/>
        </w:rPr>
        <w:t>A – Assistenza</w:t>
      </w:r>
    </w:p>
    <w:p>
      <w:pPr>
        <w:pStyle w:val="Normal"/>
        <w:pBdr>
          <w:top w:val="single" w:sz="4" w:space="0" w:color="000000"/>
          <w:left w:val="single" w:sz="4" w:space="4" w:color="000000"/>
          <w:bottom w:val="single" w:sz="4" w:space="1" w:color="000000"/>
          <w:right w:val="single" w:sz="4" w:space="4" w:color="000000"/>
        </w:pBdr>
        <w:rPr>
          <w:rFonts w:eastAsia="Calibri"/>
          <w:b w:val="false"/>
          <w:bCs w:val="false"/>
          <w:color w:val="000000"/>
          <w:sz w:val="20"/>
          <w:szCs w:val="20"/>
        </w:rPr>
      </w:pPr>
      <w:r>
        <w:rPr>
          <w:rFonts w:eastAsia="Calibri"/>
          <w:b/>
          <w:bCs/>
          <w:color w:val="000000"/>
          <w:sz w:val="20"/>
          <w:szCs w:val="20"/>
        </w:rPr>
        <w:t>Area</w:t>
      </w:r>
      <w:r>
        <w:rPr>
          <w:rFonts w:eastAsia="Calibri"/>
          <w:b w:val="false"/>
          <w:bCs w:val="false"/>
          <w:color w:val="000000"/>
          <w:sz w:val="20"/>
          <w:szCs w:val="20"/>
        </w:rPr>
        <w:t xml:space="preserve"> 11 – Migranti</w:t>
      </w:r>
    </w:p>
    <w:p>
      <w:pPr>
        <w:pStyle w:val="Normal"/>
        <w:pBdr>
          <w:top w:val="single" w:sz="4" w:space="0" w:color="000000"/>
          <w:left w:val="single" w:sz="4" w:space="4" w:color="000000"/>
          <w:bottom w:val="single" w:sz="4" w:space="1" w:color="000000"/>
          <w:right w:val="single" w:sz="4" w:space="4" w:color="000000"/>
        </w:pBdr>
        <w:rPr>
          <w:rFonts w:eastAsia="Calibri"/>
          <w:b w:val="false"/>
          <w:bCs w:val="false"/>
          <w:color w:val="000000"/>
          <w:sz w:val="20"/>
          <w:szCs w:val="20"/>
        </w:rPr>
      </w:pPr>
      <w:r>
        <w:rPr>
          <w:rFonts w:eastAsia="Calibri"/>
          <w:b/>
          <w:bCs/>
          <w:color w:val="000000"/>
          <w:sz w:val="20"/>
          <w:szCs w:val="20"/>
        </w:rPr>
        <w:t xml:space="preserve">Area Secondaria </w:t>
      </w:r>
      <w:r>
        <w:rPr>
          <w:rFonts w:eastAsia="Calibri"/>
          <w:b w:val="false"/>
          <w:bCs w:val="false"/>
          <w:color w:val="000000"/>
          <w:sz w:val="20"/>
          <w:szCs w:val="20"/>
        </w:rPr>
        <w:t xml:space="preserve">12 - Richiedenti asilo e titolari di protezione internazionale ed umanitaria - minori non accompagnati </w:t>
      </w:r>
    </w:p>
    <w:p>
      <w:pPr>
        <w:pStyle w:val="Normal"/>
        <w:rPr>
          <w:sz w:val="20"/>
          <w:szCs w:val="20"/>
        </w:rPr>
      </w:pPr>
      <w:r>
        <w:rPr>
          <w:sz w:val="20"/>
          <w:szCs w:val="20"/>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DURATA DEL PROGETTO: 12 mesi</w:t>
      </w:r>
    </w:p>
    <w:p>
      <w:pPr>
        <w:pStyle w:val="Normal"/>
        <w:rPr>
          <w:sz w:val="20"/>
          <w:szCs w:val="20"/>
          <w:highlight w:val="yellow"/>
        </w:rPr>
      </w:pPr>
      <w:r>
        <w:rPr>
          <w:sz w:val="20"/>
          <w:szCs w:val="20"/>
          <w:highlight w:val="yellow"/>
        </w:rPr>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OBIETTIVO DEL PROGETTO:</w:t>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Obiettivo generale del progetto è quello di supportare i migranti nel percorso di integrazione durante e al termine del processo di accoglienza per facilitare l’inserimento degli stessi nel tessuto sociale.</w:t>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Gli obiettivi Specifici sono:</w:t>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 xml:space="preserve">    </w:t>
      </w:r>
      <w:r>
        <w:rPr>
          <w:rFonts w:eastAsia="Calibri"/>
          <w:b/>
          <w:color w:val="000000"/>
          <w:sz w:val="20"/>
          <w:szCs w:val="20"/>
        </w:rPr>
        <w:t xml:space="preserve">1. Accrescere le occasioni di socializzazione e di dialogo con il territorio ospitante: </w:t>
      </w:r>
      <w:r>
        <w:rPr>
          <w:rFonts w:eastAsia="Calibri"/>
          <w:b w:val="false"/>
          <w:bCs w:val="false"/>
          <w:color w:val="000000"/>
          <w:sz w:val="20"/>
          <w:szCs w:val="20"/>
        </w:rPr>
        <w:t>aumentare la conoscenza dei luoghi di aggregazione della città per i migranti presenti sul territorio e favorire l’accesso alle opportunità socio culturali del territorio;</w:t>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 xml:space="preserve">    </w:t>
      </w:r>
      <w:r>
        <w:rPr>
          <w:rFonts w:eastAsia="Calibri"/>
          <w:b/>
          <w:color w:val="000000"/>
          <w:sz w:val="20"/>
          <w:szCs w:val="20"/>
        </w:rPr>
        <w:t xml:space="preserve">2. Rafforzare la conoscenza del territorio e l’articolazione dei servizi di primaria importanza quali: </w:t>
      </w:r>
      <w:r>
        <w:rPr>
          <w:rFonts w:eastAsia="Calibri"/>
          <w:b w:val="false"/>
          <w:bCs w:val="false"/>
          <w:color w:val="000000"/>
          <w:sz w:val="20"/>
          <w:szCs w:val="20"/>
        </w:rPr>
        <w:t xml:space="preserve">servizi sanitari, Questura, Prefettura, servizi comunali, servizi di trasporto pubblico, centri per l’impiego, CPIA, agenzie immobiliari, enti di previdenza sociale, centri di assistenza fiscale; </w:t>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 xml:space="preserve">    </w:t>
      </w:r>
      <w:r>
        <w:rPr>
          <w:rFonts w:eastAsia="Calibri"/>
          <w:b/>
          <w:color w:val="000000"/>
          <w:sz w:val="20"/>
          <w:szCs w:val="20"/>
        </w:rPr>
        <w:t xml:space="preserve">3. Favorire la stabilità economica e creare opportunità di inserimento lavorativo </w:t>
      </w:r>
      <w:r>
        <w:rPr>
          <w:rFonts w:eastAsia="Calibri"/>
          <w:b w:val="false"/>
          <w:bCs w:val="false"/>
          <w:color w:val="000000"/>
          <w:sz w:val="20"/>
          <w:szCs w:val="20"/>
        </w:rPr>
        <w:t>promuovendo un modello di agricoltura sostenibile e privilegiando iniziative di agricoltura sociale destinate a persone in situazione di marginalità</w:t>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 xml:space="preserve">    </w:t>
      </w:r>
      <w:r>
        <w:rPr>
          <w:rFonts w:eastAsia="Calibri"/>
          <w:b/>
          <w:color w:val="000000"/>
          <w:sz w:val="20"/>
          <w:szCs w:val="20"/>
        </w:rPr>
        <w:t xml:space="preserve">4. Favorire la creazione di una rete di cooperazione nel settore dell’agricoltura sociale e della trasformazione </w:t>
      </w:r>
      <w:r>
        <w:rPr>
          <w:rFonts w:eastAsia="Calibri"/>
          <w:b w:val="false"/>
          <w:bCs w:val="false"/>
          <w:color w:val="000000"/>
          <w:sz w:val="20"/>
          <w:szCs w:val="20"/>
        </w:rPr>
        <w:t>degli alimenti</w:t>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 xml:space="preserve">    </w:t>
      </w:r>
      <w:r>
        <w:rPr>
          <w:rFonts w:eastAsia="Calibri"/>
          <w:b/>
          <w:color w:val="000000"/>
          <w:sz w:val="20"/>
          <w:szCs w:val="20"/>
        </w:rPr>
        <w:t xml:space="preserve">5. Stimolare l’uso produttivo di terre incolte o abbandonate </w:t>
      </w:r>
      <w:r>
        <w:rPr>
          <w:rFonts w:eastAsia="Calibri"/>
          <w:b w:val="false"/>
          <w:bCs w:val="false"/>
          <w:color w:val="000000"/>
          <w:sz w:val="20"/>
          <w:szCs w:val="20"/>
        </w:rPr>
        <w:t>di proprietà di enti pubblici e/o privati</w:t>
      </w:r>
    </w:p>
    <w:p>
      <w:pPr>
        <w:pStyle w:val="Normal"/>
        <w:pBdr>
          <w:top w:val="single" w:sz="4" w:space="1" w:color="000000"/>
          <w:left w:val="single" w:sz="4" w:space="4" w:color="000000"/>
          <w:bottom w:val="single" w:sz="4" w:space="1" w:color="000000"/>
          <w:right w:val="single" w:sz="4" w:space="4" w:color="000000"/>
        </w:pBdr>
        <w:rPr>
          <w:rFonts w:eastAsia="Calibri"/>
          <w:color w:val="000000"/>
          <w:sz w:val="20"/>
          <w:szCs w:val="20"/>
        </w:rPr>
      </w:pPr>
      <w:r>
        <w:rPr>
          <w:rFonts w:eastAsia="Calibri"/>
          <w:color w:val="000000"/>
          <w:sz w:val="20"/>
          <w:szCs w:val="20"/>
        </w:rPr>
      </w:r>
    </w:p>
    <w:p>
      <w:pPr>
        <w:pStyle w:val="Normal"/>
        <w:rPr>
          <w:rFonts w:eastAsia="Calibri"/>
          <w:b/>
          <w:color w:val="000000"/>
          <w:sz w:val="20"/>
          <w:szCs w:val="20"/>
          <w:highlight w:val="yellow"/>
        </w:rPr>
      </w:pPr>
      <w:r>
        <w:rPr>
          <w:rFonts w:eastAsia="Calibri"/>
          <w:b/>
          <w:color w:val="000000"/>
          <w:sz w:val="20"/>
          <w:szCs w:val="20"/>
          <w:highlight w:val="yellow"/>
        </w:rPr>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RUOLO ED ATTIVITÁ DEGLI OPERATORI VOLONTARI:</w:t>
      </w:r>
    </w:p>
    <w:p>
      <w:pPr>
        <w:pStyle w:val="LO-normal1"/>
        <w:spacing w:lineRule="auto" w:line="240" w:before="69" w:after="0"/>
        <w:ind w:hanging="0" w:end="113"/>
        <w:jc w:val="both"/>
        <w:rPr>
          <w:rFonts w:ascii="Times new roman" w:hAnsi="Times new roman"/>
          <w:sz w:val="20"/>
          <w:szCs w:val="20"/>
        </w:rPr>
      </w:pPr>
      <w:bookmarkStart w:id="1" w:name="bookmark=id.awq2ftjd7zdt1"/>
      <w:bookmarkEnd w:id="1"/>
      <w:r>
        <w:rPr>
          <w:rFonts w:ascii="Times new roman" w:hAnsi="Times new roman"/>
          <w:color w:val="000000"/>
          <w:sz w:val="20"/>
          <w:szCs w:val="20"/>
        </w:rPr>
        <w:t xml:space="preserve">SEDE DI RIFERIMENTO: </w:t>
      </w:r>
      <w:r>
        <w:rPr>
          <w:rFonts w:eastAsia="Calibri" w:cs="Calibri" w:ascii="Times new roman" w:hAnsi="Times new roman"/>
          <w:b/>
          <w:sz w:val="20"/>
          <w:szCs w:val="20"/>
        </w:rPr>
        <w:t xml:space="preserve">DPU 3,  codice sede 143355, CONTRADA FEUDO 1, CAMPOBASSO </w:t>
      </w:r>
    </w:p>
    <w:p>
      <w:pPr>
        <w:pStyle w:val="LO-normal1"/>
        <w:spacing w:lineRule="auto" w:line="240" w:before="69" w:after="0"/>
        <w:ind w:hanging="0" w:end="113"/>
        <w:jc w:val="both"/>
        <w:rPr>
          <w:rFonts w:ascii="Times new roman" w:hAnsi="Times new roman" w:eastAsia="Calibri" w:cs="Calibri"/>
          <w:b/>
          <w:sz w:val="20"/>
          <w:szCs w:val="20"/>
        </w:rPr>
      </w:pPr>
      <w:r>
        <w:rPr>
          <w:rFonts w:eastAsia="Calibri" w:cs="Calibri" w:ascii="Times new roman" w:hAnsi="Times new roman"/>
          <w:b/>
          <w:sz w:val="20"/>
          <w:szCs w:val="20"/>
        </w:rPr>
      </w:r>
    </w:p>
    <w:tbl>
      <w:tblPr>
        <w:tblStyle w:val="Table3"/>
        <w:tblW w:w="9463" w:type="dxa"/>
        <w:jc w:val="start"/>
        <w:tblInd w:w="-23" w:type="dxa"/>
        <w:tblLayout w:type="fixed"/>
        <w:tblCellMar>
          <w:top w:w="0" w:type="dxa"/>
          <w:start w:w="108" w:type="dxa"/>
          <w:bottom w:w="0" w:type="dxa"/>
          <w:end w:w="108" w:type="dxa"/>
        </w:tblCellMar>
        <w:tblLook w:val="0400"/>
      </w:tblPr>
      <w:tblGrid>
        <w:gridCol w:w="4634"/>
        <w:gridCol w:w="4829"/>
      </w:tblGrid>
      <w:tr>
        <w:trPr>
          <w:tblHeader w:val="true"/>
        </w:trPr>
        <w:tc>
          <w:tcPr>
            <w:tcW w:w="4634" w:type="dxa"/>
            <w:tcBorders>
              <w:top w:val="single" w:sz="4" w:space="0" w:color="000000"/>
              <w:start w:val="single" w:sz="4" w:space="0" w:color="000000"/>
              <w:bottom w:val="single" w:sz="4" w:space="0" w:color="000000"/>
              <w:end w:val="single" w:sz="4" w:space="0" w:color="000000"/>
            </w:tcBorders>
            <w:shd w:fill="DEEBF6" w:val="clear"/>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color w:val="000000"/>
                <w:sz w:val="20"/>
                <w:szCs w:val="20"/>
              </w:rPr>
              <w:t>AZIONI E ATTIVITÀ</w:t>
            </w:r>
          </w:p>
        </w:tc>
        <w:tc>
          <w:tcPr>
            <w:tcW w:w="4829" w:type="dxa"/>
            <w:tcBorders>
              <w:top w:val="single" w:sz="4" w:space="0" w:color="000000"/>
              <w:start w:val="single" w:sz="4" w:space="0" w:color="000000"/>
              <w:bottom w:val="single" w:sz="4" w:space="0" w:color="000000"/>
              <w:end w:val="single" w:sz="4" w:space="0" w:color="000000"/>
            </w:tcBorders>
            <w:shd w:fill="DEEBF6" w:val="clear"/>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color w:val="000000"/>
                <w:sz w:val="20"/>
                <w:szCs w:val="20"/>
              </w:rPr>
              <w:t>RUOLO DEGLI OPERATORI VOLONTARI</w:t>
            </w:r>
          </w:p>
        </w:tc>
      </w:tr>
      <w:tr>
        <w:trPr/>
        <w:tc>
          <w:tcPr>
            <w:tcW w:w="9463" w:type="dxa"/>
            <w:gridSpan w:val="2"/>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color w:val="000000"/>
                <w:sz w:val="20"/>
                <w:szCs w:val="20"/>
              </w:rPr>
              <w:t>Azione 1.</w:t>
            </w:r>
            <w:r>
              <w:rPr>
                <w:rFonts w:ascii="Times new roman" w:hAnsi="Times new roman"/>
                <w:b/>
                <w:sz w:val="20"/>
                <w:szCs w:val="20"/>
              </w:rPr>
              <w:t xml:space="preserve"> </w:t>
            </w:r>
            <w:r>
              <w:rPr>
                <w:rFonts w:ascii="Times new roman" w:hAnsi="Times new roman"/>
                <w:b/>
                <w:i/>
                <w:sz w:val="20"/>
                <w:szCs w:val="20"/>
              </w:rPr>
              <w:t>CREARE OCCASIONI DI SCAMBIO E SOCIALIZZAZIONE TRA AUTOCTONI E MIGRANTI</w:t>
            </w:r>
            <w:r>
              <w:rPr>
                <w:rFonts w:ascii="Times new roman" w:hAnsi="Times new roman"/>
                <w:i/>
                <w:sz w:val="20"/>
                <w:szCs w:val="20"/>
              </w:rPr>
              <w:t xml:space="preserve"> </w:t>
            </w:r>
          </w:p>
        </w:tc>
      </w:tr>
      <w:tr>
        <w:trPr/>
        <w:tc>
          <w:tcPr>
            <w:tcW w:w="4634"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i/>
                <w:color w:val="000000"/>
                <w:sz w:val="20"/>
                <w:szCs w:val="20"/>
              </w:rPr>
              <w:t>Attività 1.1:</w:t>
            </w:r>
            <w:r>
              <w:rPr>
                <w:rFonts w:ascii="Times new roman" w:hAnsi="Times new roman"/>
                <w:i/>
                <w:sz w:val="20"/>
                <w:szCs w:val="20"/>
              </w:rPr>
              <w:t xml:space="preserve"> Organizzazione di eventi culturali e ricreativi </w:t>
            </w:r>
          </w:p>
        </w:tc>
        <w:tc>
          <w:tcPr>
            <w:tcW w:w="4829"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color w:val="000000"/>
                <w:sz w:val="20"/>
                <w:szCs w:val="20"/>
              </w:rPr>
              <w:t>Operatore:</w:t>
            </w:r>
            <w:r>
              <w:rPr>
                <w:rFonts w:ascii="Times new roman" w:hAnsi="Times new roman"/>
                <w:color w:val="000000"/>
                <w:sz w:val="20"/>
                <w:szCs w:val="20"/>
              </w:rPr>
              <w:t xml:space="preserve"> Volontario/a n. 1</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Aree di riferimento: Organizzativa, socio-educativa</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color w:val="000000"/>
                <w:sz w:val="20"/>
                <w:szCs w:val="20"/>
              </w:rPr>
              <w:t>Attività:</w:t>
            </w:r>
            <w:r>
              <w:rPr>
                <w:rFonts w:ascii="Times new roman" w:hAnsi="Times new roman"/>
                <w:color w:val="000000"/>
                <w:sz w:val="20"/>
                <w:szCs w:val="20"/>
              </w:rPr>
              <w:t xml:space="preserve"> </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 xml:space="preserve">Attività di ricerca relative agli interessi e alle attitudini dei destinatari, attraverso la somministrazione di un questionario </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Ricerca/intervento relativa alle iniziative strutturate di tipo socio-educativo e ricreativo presenti sul territorio e destinate anche ai cittadini stranieri, cercando di analizzare eventuali bisogni e spazi per l’implementazione di nuove attività;</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color w:val="000000"/>
                <w:sz w:val="20"/>
                <w:szCs w:val="20"/>
              </w:rPr>
              <w:t>supporto allo staff dell</w:t>
            </w:r>
            <w:r>
              <w:rPr>
                <w:rFonts w:ascii="Times new roman" w:hAnsi="Times new roman"/>
                <w:sz w:val="20"/>
                <w:szCs w:val="20"/>
              </w:rPr>
              <w:t>’associazione nella progettazione e realizzazione di attività ludico ricreative in favore dei beneficiari dei progetti SAI mediante attività che favoriscano la partecipazione attiva degli stessi; Raccolta dei contatti dei partecipanti al fine di creare una rete da utilizzare per azioni di informazione relative alle attività di progetto; individuazione degli spazi idonei alla realizzazione di tali attività;</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promozione degli eventi presso i destinatari e la rete territoriale attraverso la realizzazione di campagne di comunicazione social e distribuzione di materiale informativo presso i luoghi di interesse.</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 xml:space="preserve">supporto ai beneficiari portatori di condizioni di vulnerabilità mediante attività di accompagnamento e facilitazione </w:t>
            </w:r>
          </w:p>
          <w:p>
            <w:pPr>
              <w:pStyle w:val="LO-normal1"/>
              <w:widowControl w:val="false"/>
              <w:spacing w:lineRule="auto" w:line="288" w:before="0" w:after="0"/>
              <w:jc w:val="both"/>
              <w:rPr>
                <w:rFonts w:ascii="Times new roman" w:hAnsi="Times new roman"/>
                <w:sz w:val="20"/>
                <w:szCs w:val="20"/>
              </w:rPr>
            </w:pPr>
            <w:r>
              <w:rPr>
                <w:rFonts w:ascii="Times new roman" w:hAnsi="Times new roman"/>
                <w:sz w:val="20"/>
                <w:szCs w:val="20"/>
              </w:rPr>
            </w:r>
          </w:p>
        </w:tc>
      </w:tr>
      <w:tr>
        <w:trPr/>
        <w:tc>
          <w:tcPr>
            <w:tcW w:w="4634"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64" w:before="0" w:after="200"/>
              <w:rPr>
                <w:rFonts w:ascii="Times new roman" w:hAnsi="Times new roman"/>
                <w:sz w:val="20"/>
                <w:szCs w:val="20"/>
              </w:rPr>
            </w:pPr>
            <w:r>
              <w:rPr>
                <w:rFonts w:ascii="Times new roman" w:hAnsi="Times new roman"/>
                <w:b/>
                <w:i/>
                <w:sz w:val="20"/>
                <w:szCs w:val="20"/>
              </w:rPr>
              <w:t xml:space="preserve">Attività 1.2: </w:t>
            </w:r>
            <w:r>
              <w:rPr>
                <w:rFonts w:ascii="Times new roman" w:hAnsi="Times new roman"/>
                <w:i/>
                <w:sz w:val="20"/>
                <w:szCs w:val="20"/>
              </w:rPr>
              <w:t>Accompagnamenti individuali o di gruppo in luoghi di aggregazione</w:t>
            </w:r>
          </w:p>
        </w:tc>
        <w:tc>
          <w:tcPr>
            <w:tcW w:w="4829"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Operatore:</w:t>
            </w:r>
            <w:r>
              <w:rPr>
                <w:rFonts w:ascii="Times new roman" w:hAnsi="Times new roman"/>
                <w:sz w:val="20"/>
                <w:szCs w:val="20"/>
              </w:rPr>
              <w:t xml:space="preserve"> Volontario/a n. 1</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 xml:space="preserve">Area di riferimento: </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Attività:</w:t>
            </w:r>
            <w:r>
              <w:rPr>
                <w:rFonts w:ascii="Times new roman" w:hAnsi="Times new roman"/>
                <w:sz w:val="20"/>
                <w:szCs w:val="20"/>
              </w:rPr>
              <w:t xml:space="preserve"> </w:t>
            </w:r>
            <w:r>
              <w:rPr>
                <w:rFonts w:ascii="Times new roman" w:hAnsi="Times new roman"/>
                <w:b/>
                <w:sz w:val="20"/>
                <w:szCs w:val="20"/>
              </w:rPr>
              <w:t>socio-educativa</w:t>
            </w:r>
          </w:p>
          <w:p>
            <w:pPr>
              <w:pStyle w:val="LO-normal1"/>
              <w:widowControl w:val="false"/>
              <w:numPr>
                <w:ilvl w:val="0"/>
                <w:numId w:val="2"/>
              </w:numPr>
              <w:spacing w:lineRule="auto" w:line="288" w:before="0" w:after="0"/>
              <w:ind w:hanging="360" w:start="720"/>
              <w:jc w:val="both"/>
              <w:rPr>
                <w:rFonts w:ascii="Times new roman" w:hAnsi="Times new roman"/>
                <w:sz w:val="20"/>
                <w:szCs w:val="20"/>
              </w:rPr>
            </w:pPr>
            <w:r>
              <w:rPr>
                <w:rFonts w:ascii="Times new roman" w:hAnsi="Times new roman"/>
                <w:sz w:val="20"/>
                <w:szCs w:val="20"/>
              </w:rPr>
              <w:t>assessment dei bisogni dei beneficiari in relazione agli interessi di natura socio-culturale a supporto dello staff di progetto</w:t>
            </w:r>
          </w:p>
          <w:p>
            <w:pPr>
              <w:pStyle w:val="LO-normal1"/>
              <w:widowControl w:val="false"/>
              <w:numPr>
                <w:ilvl w:val="0"/>
                <w:numId w:val="2"/>
              </w:numPr>
              <w:spacing w:lineRule="auto" w:line="288" w:before="0" w:after="0"/>
              <w:ind w:hanging="360" w:start="720"/>
              <w:jc w:val="both"/>
              <w:rPr>
                <w:rFonts w:ascii="Times new roman" w:hAnsi="Times new roman"/>
                <w:sz w:val="20"/>
                <w:szCs w:val="20"/>
              </w:rPr>
            </w:pPr>
            <w:r>
              <w:rPr>
                <w:rFonts w:ascii="Times new roman" w:hAnsi="Times new roman"/>
                <w:sz w:val="20"/>
                <w:szCs w:val="20"/>
              </w:rPr>
              <w:t xml:space="preserve">digitalizzazione delle attività di assessment </w:t>
            </w:r>
          </w:p>
          <w:p>
            <w:pPr>
              <w:pStyle w:val="LO-normal1"/>
              <w:widowControl w:val="false"/>
              <w:numPr>
                <w:ilvl w:val="0"/>
                <w:numId w:val="2"/>
              </w:numPr>
              <w:spacing w:lineRule="auto" w:line="288" w:before="0" w:after="0"/>
              <w:ind w:hanging="360" w:start="720"/>
              <w:jc w:val="both"/>
              <w:rPr>
                <w:rFonts w:ascii="Times new roman" w:hAnsi="Times new roman"/>
                <w:sz w:val="20"/>
                <w:szCs w:val="20"/>
              </w:rPr>
            </w:pPr>
            <w:r>
              <w:rPr>
                <w:rFonts w:ascii="Times new roman" w:hAnsi="Times new roman"/>
                <w:sz w:val="20"/>
                <w:szCs w:val="20"/>
              </w:rPr>
              <w:t>attività di facilitazione al contatto tra i beneficiari e i servizi del territorio e monitoraggio della partecipazione alle attività.</w:t>
            </w:r>
          </w:p>
          <w:p>
            <w:pPr>
              <w:pStyle w:val="LO-normal1"/>
              <w:widowControl w:val="false"/>
              <w:numPr>
                <w:ilvl w:val="0"/>
                <w:numId w:val="2"/>
              </w:numPr>
              <w:spacing w:lineRule="auto" w:line="288" w:before="0" w:after="0"/>
              <w:ind w:hanging="360" w:start="720"/>
              <w:jc w:val="both"/>
              <w:rPr>
                <w:rFonts w:ascii="Times new roman" w:hAnsi="Times new roman"/>
                <w:sz w:val="20"/>
                <w:szCs w:val="20"/>
              </w:rPr>
            </w:pPr>
            <w:r>
              <w:rPr>
                <w:rFonts w:ascii="Times new roman" w:hAnsi="Times new roman"/>
                <w:sz w:val="20"/>
                <w:szCs w:val="20"/>
              </w:rPr>
              <w:t>accompagnamento, in supporto allo staff di progetto, presso i luoghi di interesse</w:t>
            </w:r>
          </w:p>
        </w:tc>
      </w:tr>
      <w:tr>
        <w:trPr/>
        <w:tc>
          <w:tcPr>
            <w:tcW w:w="4634"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64" w:before="0" w:after="200"/>
              <w:rPr>
                <w:rFonts w:ascii="Times new roman" w:hAnsi="Times new roman"/>
                <w:sz w:val="20"/>
                <w:szCs w:val="20"/>
              </w:rPr>
            </w:pPr>
            <w:r>
              <w:rPr>
                <w:rFonts w:ascii="Times new roman" w:hAnsi="Times new roman"/>
                <w:b/>
                <w:i/>
                <w:sz w:val="20"/>
                <w:szCs w:val="20"/>
              </w:rPr>
              <w:t>Attività 1.3</w:t>
            </w:r>
            <w:r>
              <w:rPr>
                <w:rFonts w:ascii="Times new roman" w:hAnsi="Times new roman"/>
                <w:i/>
                <w:sz w:val="20"/>
                <w:szCs w:val="20"/>
              </w:rPr>
              <w:t>: Promozione di una rete di enti che operano con i migranti</w:t>
            </w:r>
          </w:p>
        </w:tc>
        <w:tc>
          <w:tcPr>
            <w:tcW w:w="4829"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Operatore:</w:t>
            </w:r>
            <w:r>
              <w:rPr>
                <w:rFonts w:ascii="Times new roman" w:hAnsi="Times new roman"/>
                <w:sz w:val="20"/>
                <w:szCs w:val="20"/>
              </w:rPr>
              <w:t xml:space="preserve"> Volontario/a n. 1</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Area di riferimento: organizzativa</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Attività:</w:t>
            </w:r>
            <w:r>
              <w:rPr>
                <w:rFonts w:ascii="Times new roman" w:hAnsi="Times new roman"/>
                <w:sz w:val="20"/>
                <w:szCs w:val="20"/>
              </w:rPr>
              <w:t xml:space="preserve"> </w:t>
            </w:r>
          </w:p>
          <w:p>
            <w:pPr>
              <w:pStyle w:val="LO-normal1"/>
              <w:widowControl w:val="false"/>
              <w:numPr>
                <w:ilvl w:val="0"/>
                <w:numId w:val="3"/>
              </w:numPr>
              <w:spacing w:lineRule="auto" w:line="288" w:before="0" w:after="0"/>
              <w:ind w:hanging="360" w:start="720"/>
              <w:jc w:val="both"/>
              <w:rPr>
                <w:rFonts w:ascii="Times new roman" w:hAnsi="Times new roman"/>
                <w:sz w:val="20"/>
                <w:szCs w:val="20"/>
              </w:rPr>
            </w:pPr>
            <w:r>
              <w:rPr>
                <w:rFonts w:ascii="Times new roman" w:hAnsi="Times new roman"/>
                <w:sz w:val="20"/>
                <w:szCs w:val="20"/>
              </w:rPr>
              <w:t>attività di mappatura e creazione di un database delle realtà del terzo settore che operano in favore dell’inclusione dei cittadini stranieri.</w:t>
            </w:r>
          </w:p>
          <w:p>
            <w:pPr>
              <w:pStyle w:val="LO-normal1"/>
              <w:widowControl w:val="false"/>
              <w:numPr>
                <w:ilvl w:val="0"/>
                <w:numId w:val="3"/>
              </w:numPr>
              <w:spacing w:lineRule="auto" w:line="288" w:before="0" w:after="0"/>
              <w:ind w:hanging="360" w:start="720"/>
              <w:jc w:val="both"/>
              <w:rPr>
                <w:rFonts w:ascii="Times new roman" w:hAnsi="Times new roman"/>
                <w:sz w:val="20"/>
                <w:szCs w:val="20"/>
              </w:rPr>
            </w:pPr>
            <w:r>
              <w:rPr>
                <w:rFonts w:ascii="Times new roman" w:hAnsi="Times new roman"/>
                <w:sz w:val="20"/>
                <w:szCs w:val="20"/>
              </w:rPr>
              <w:t>primo contatto degli stakeholder individuati al fine di presentare le iniziative nelle quali coinvolgere i beneficiari.</w:t>
            </w:r>
          </w:p>
          <w:p>
            <w:pPr>
              <w:pStyle w:val="LO-normal1"/>
              <w:widowControl w:val="false"/>
              <w:numPr>
                <w:ilvl w:val="0"/>
                <w:numId w:val="3"/>
              </w:numPr>
              <w:spacing w:lineRule="auto" w:line="288" w:before="0" w:after="0"/>
              <w:ind w:hanging="360" w:start="720"/>
              <w:jc w:val="both"/>
              <w:rPr>
                <w:rFonts w:ascii="Times new roman" w:hAnsi="Times new roman"/>
                <w:sz w:val="20"/>
                <w:szCs w:val="20"/>
              </w:rPr>
            </w:pPr>
            <w:r>
              <w:rPr>
                <w:rFonts w:ascii="Times new roman" w:hAnsi="Times new roman"/>
                <w:sz w:val="20"/>
                <w:szCs w:val="20"/>
              </w:rPr>
              <w:t>partecipazione ai tavoli di confronto e supporto nell’organizzazione di tali attività (convocazione, recall telefonici, verbalizzazione incontri, ecc.)</w:t>
            </w:r>
          </w:p>
        </w:tc>
      </w:tr>
      <w:tr>
        <w:trPr/>
        <w:tc>
          <w:tcPr>
            <w:tcW w:w="4634"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64" w:before="0" w:after="200"/>
              <w:rPr>
                <w:rFonts w:ascii="Times new roman" w:hAnsi="Times new roman"/>
                <w:sz w:val="20"/>
                <w:szCs w:val="20"/>
              </w:rPr>
            </w:pPr>
            <w:r>
              <w:rPr>
                <w:rFonts w:ascii="Times new roman" w:hAnsi="Times new roman"/>
                <w:b/>
                <w:i/>
                <w:sz w:val="20"/>
                <w:szCs w:val="20"/>
              </w:rPr>
              <w:t>Attività 1.4</w:t>
            </w:r>
            <w:r>
              <w:rPr>
                <w:rFonts w:ascii="Times new roman" w:hAnsi="Times new roman"/>
                <w:i/>
                <w:sz w:val="20"/>
                <w:szCs w:val="20"/>
              </w:rPr>
              <w:t>: Laboratori di educazione civica ed alla cittadinanza</w:t>
            </w:r>
          </w:p>
        </w:tc>
        <w:tc>
          <w:tcPr>
            <w:tcW w:w="4829"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Operatore:</w:t>
            </w:r>
            <w:r>
              <w:rPr>
                <w:rFonts w:ascii="Times new roman" w:hAnsi="Times new roman"/>
                <w:sz w:val="20"/>
                <w:szCs w:val="20"/>
              </w:rPr>
              <w:t xml:space="preserve"> Volontario/a n. 1</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Area di riferimento: organizzativa, socio-educativa</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Attività:</w:t>
            </w:r>
            <w:r>
              <w:rPr>
                <w:rFonts w:ascii="Times new roman" w:hAnsi="Times new roman"/>
                <w:sz w:val="20"/>
                <w:szCs w:val="20"/>
              </w:rPr>
              <w:t xml:space="preserve"> </w:t>
            </w:r>
          </w:p>
          <w:p>
            <w:pPr>
              <w:pStyle w:val="LO-normal1"/>
              <w:widowControl w:val="false"/>
              <w:numPr>
                <w:ilvl w:val="0"/>
                <w:numId w:val="4"/>
              </w:numPr>
              <w:spacing w:lineRule="auto" w:line="288" w:before="0" w:after="0"/>
              <w:ind w:hanging="360" w:start="720"/>
              <w:jc w:val="both"/>
              <w:rPr>
                <w:rFonts w:ascii="Times new roman" w:hAnsi="Times new roman"/>
                <w:sz w:val="20"/>
                <w:szCs w:val="20"/>
              </w:rPr>
            </w:pPr>
            <w:r>
              <w:rPr>
                <w:rFonts w:ascii="Times new roman" w:hAnsi="Times new roman"/>
                <w:sz w:val="20"/>
                <w:szCs w:val="20"/>
              </w:rPr>
              <w:t>accoglienza dei partecipanti e attività di tutoraggio ai destinatari nel corso dei laboratori mediante il monitoraggio delle presenze;</w:t>
            </w:r>
          </w:p>
          <w:p>
            <w:pPr>
              <w:pStyle w:val="LO-normal1"/>
              <w:widowControl w:val="false"/>
              <w:numPr>
                <w:ilvl w:val="0"/>
                <w:numId w:val="4"/>
              </w:numPr>
              <w:spacing w:lineRule="auto" w:line="288" w:before="0" w:after="0"/>
              <w:ind w:hanging="360" w:start="720"/>
              <w:jc w:val="both"/>
              <w:rPr>
                <w:rFonts w:ascii="Times new roman" w:hAnsi="Times new roman"/>
                <w:sz w:val="20"/>
                <w:szCs w:val="20"/>
              </w:rPr>
            </w:pPr>
            <w:r>
              <w:rPr>
                <w:rFonts w:ascii="Times new roman" w:hAnsi="Times new roman"/>
                <w:sz w:val="20"/>
                <w:szCs w:val="20"/>
              </w:rPr>
              <w:t>Raccolta di eventuali esigenze organizzative e predisposizione, insieme all’equipe, di misure correttive (necessità di mediazione linguistica, materiale didattico, ecc)</w:t>
            </w:r>
          </w:p>
          <w:p>
            <w:pPr>
              <w:pStyle w:val="LO-normal1"/>
              <w:widowControl w:val="false"/>
              <w:numPr>
                <w:ilvl w:val="0"/>
                <w:numId w:val="4"/>
              </w:numPr>
              <w:spacing w:lineRule="auto" w:line="288" w:before="0" w:after="0"/>
              <w:ind w:hanging="360" w:start="720"/>
              <w:jc w:val="both"/>
              <w:rPr>
                <w:rFonts w:ascii="Times new roman" w:hAnsi="Times new roman"/>
                <w:sz w:val="20"/>
                <w:szCs w:val="20"/>
              </w:rPr>
            </w:pPr>
            <w:r>
              <w:rPr>
                <w:rFonts w:ascii="Times new roman" w:hAnsi="Times new roman"/>
                <w:sz w:val="20"/>
                <w:szCs w:val="20"/>
              </w:rPr>
              <w:t>collaborazione nella predisposizione del programma e del materiale educativo nell’ambito delle attività laboratoriali</w:t>
            </w:r>
          </w:p>
          <w:p>
            <w:pPr>
              <w:pStyle w:val="LO-normal1"/>
              <w:widowControl w:val="false"/>
              <w:numPr>
                <w:ilvl w:val="0"/>
                <w:numId w:val="4"/>
              </w:numPr>
              <w:spacing w:lineRule="auto" w:line="288" w:before="0" w:after="0"/>
              <w:ind w:hanging="360" w:start="720"/>
              <w:jc w:val="both"/>
              <w:rPr>
                <w:rFonts w:ascii="Times new roman" w:hAnsi="Times new roman"/>
                <w:sz w:val="20"/>
                <w:szCs w:val="20"/>
              </w:rPr>
            </w:pPr>
            <w:r>
              <w:rPr>
                <w:rFonts w:ascii="Times new roman" w:hAnsi="Times new roman"/>
                <w:sz w:val="20"/>
                <w:szCs w:val="20"/>
              </w:rPr>
              <w:t>supporto ai beneficiari portatori di condizioni di vulnerabilità mediante attività di accompagnamento e facilitazione;</w:t>
            </w:r>
          </w:p>
          <w:p>
            <w:pPr>
              <w:pStyle w:val="LO-normal1"/>
              <w:widowControl w:val="false"/>
              <w:numPr>
                <w:ilvl w:val="0"/>
                <w:numId w:val="4"/>
              </w:numPr>
              <w:spacing w:lineRule="auto" w:line="288" w:before="0" w:after="0"/>
              <w:ind w:hanging="360" w:start="720"/>
              <w:jc w:val="both"/>
              <w:rPr>
                <w:rFonts w:ascii="Times new roman" w:hAnsi="Times new roman"/>
                <w:sz w:val="20"/>
                <w:szCs w:val="20"/>
              </w:rPr>
            </w:pPr>
            <w:r>
              <w:rPr>
                <w:rFonts w:ascii="Times new roman" w:hAnsi="Times new roman"/>
                <w:sz w:val="20"/>
                <w:szCs w:val="20"/>
              </w:rPr>
              <w:t>somministrazione di questionari al fine di valutare il gradimento e porre in essere eventuali azioni migliorative del servizio</w:t>
            </w:r>
          </w:p>
        </w:tc>
      </w:tr>
    </w:tbl>
    <w:p>
      <w:pPr>
        <w:pStyle w:val="LO-normal1"/>
        <w:spacing w:lineRule="auto" w:line="240" w:before="69" w:after="0"/>
        <w:ind w:hanging="0" w:end="113"/>
        <w:jc w:val="both"/>
        <w:rPr>
          <w:rFonts w:ascii="Times new roman" w:hAnsi="Times new roman"/>
          <w:sz w:val="20"/>
          <w:szCs w:val="20"/>
          <w:highlight w:val="yellow"/>
        </w:rPr>
      </w:pPr>
      <w:r>
        <w:rPr>
          <w:rFonts w:ascii="Times new roman" w:hAnsi="Times new roman"/>
          <w:sz w:val="20"/>
          <w:szCs w:val="20"/>
          <w:highlight w:val="yellow"/>
        </w:rPr>
      </w:r>
      <w:bookmarkStart w:id="2" w:name="bookmark=kix.et2s1gr59ag0"/>
      <w:bookmarkStart w:id="3" w:name="bookmark=kix.et2s1gr59ag0"/>
      <w:bookmarkEnd w:id="3"/>
    </w:p>
    <w:p>
      <w:pPr>
        <w:pStyle w:val="LO-normal1"/>
        <w:spacing w:lineRule="auto" w:line="240" w:before="69" w:after="0"/>
        <w:ind w:hanging="0" w:end="113"/>
        <w:jc w:val="both"/>
        <w:rPr>
          <w:rFonts w:ascii="Times new roman" w:hAnsi="Times new roman"/>
          <w:sz w:val="20"/>
          <w:szCs w:val="20"/>
        </w:rPr>
      </w:pPr>
      <w:bookmarkStart w:id="4" w:name="bookmark=kix.et2s1gr59ag01"/>
      <w:bookmarkEnd w:id="4"/>
      <w:r>
        <w:rPr>
          <w:rFonts w:ascii="Times new roman" w:hAnsi="Times new roman"/>
          <w:sz w:val="20"/>
          <w:szCs w:val="20"/>
        </w:rPr>
        <w:t xml:space="preserve">SEDE DI RIFERIMENTO: </w:t>
      </w:r>
      <w:r>
        <w:rPr>
          <w:rFonts w:eastAsia="Calibri" w:cs="Calibri" w:ascii="Times new roman" w:hAnsi="Times new roman"/>
          <w:b/>
          <w:sz w:val="20"/>
          <w:szCs w:val="20"/>
        </w:rPr>
        <w:t xml:space="preserve">DPU 4, codice sede 143356, Via Celestino V 1, RIPALIMOSANI </w:t>
      </w:r>
    </w:p>
    <w:p>
      <w:pPr>
        <w:pStyle w:val="LO-normal1"/>
        <w:spacing w:lineRule="auto" w:line="240" w:before="69" w:after="0"/>
        <w:ind w:hanging="0" w:end="113"/>
        <w:jc w:val="both"/>
        <w:rPr>
          <w:rFonts w:ascii="Times new roman" w:hAnsi="Times new roman" w:eastAsia="Calibri" w:cs="Calibri"/>
          <w:b/>
          <w:sz w:val="20"/>
          <w:szCs w:val="20"/>
        </w:rPr>
      </w:pPr>
      <w:r>
        <w:rPr>
          <w:rFonts w:eastAsia="Calibri" w:cs="Calibri" w:ascii="Times new roman" w:hAnsi="Times new roman"/>
          <w:b/>
          <w:sz w:val="20"/>
          <w:szCs w:val="20"/>
        </w:rPr>
      </w:r>
    </w:p>
    <w:tbl>
      <w:tblPr>
        <w:tblStyle w:val="Table4"/>
        <w:tblW w:w="9573" w:type="dxa"/>
        <w:jc w:val="start"/>
        <w:tblInd w:w="-37" w:type="dxa"/>
        <w:tblLayout w:type="fixed"/>
        <w:tblCellMar>
          <w:top w:w="0" w:type="dxa"/>
          <w:start w:w="108" w:type="dxa"/>
          <w:bottom w:w="0" w:type="dxa"/>
          <w:end w:w="108" w:type="dxa"/>
        </w:tblCellMar>
        <w:tblLook w:val="0400"/>
      </w:tblPr>
      <w:tblGrid>
        <w:gridCol w:w="4640"/>
        <w:gridCol w:w="4933"/>
      </w:tblGrid>
      <w:tr>
        <w:trPr>
          <w:tblHeader w:val="true"/>
        </w:trPr>
        <w:tc>
          <w:tcPr>
            <w:tcW w:w="4640" w:type="dxa"/>
            <w:tcBorders>
              <w:top w:val="single" w:sz="4" w:space="0" w:color="000000"/>
              <w:start w:val="single" w:sz="4" w:space="0" w:color="000000"/>
              <w:bottom w:val="single" w:sz="4" w:space="0" w:color="000000"/>
              <w:end w:val="single" w:sz="4" w:space="0" w:color="000000"/>
            </w:tcBorders>
            <w:shd w:fill="DEEBF6" w:val="clear"/>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AZIONI E ATTIVITÀ</w:t>
            </w:r>
          </w:p>
        </w:tc>
        <w:tc>
          <w:tcPr>
            <w:tcW w:w="4933" w:type="dxa"/>
            <w:tcBorders>
              <w:top w:val="single" w:sz="4" w:space="0" w:color="000000"/>
              <w:start w:val="single" w:sz="4" w:space="0" w:color="000000"/>
              <w:bottom w:val="single" w:sz="4" w:space="0" w:color="000000"/>
              <w:end w:val="single" w:sz="4" w:space="0" w:color="000000"/>
            </w:tcBorders>
            <w:shd w:fill="DEEBF6" w:val="clear"/>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RUOLO DEGLI OPERATORI VOLONTARI</w:t>
            </w:r>
          </w:p>
        </w:tc>
      </w:tr>
      <w:tr>
        <w:trPr>
          <w:trHeight w:val="592" w:hRule="atLeast"/>
        </w:trPr>
        <w:tc>
          <w:tcPr>
            <w:tcW w:w="9573" w:type="dxa"/>
            <w:gridSpan w:val="2"/>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64" w:before="0" w:after="200"/>
              <w:rPr>
                <w:rFonts w:ascii="Times new roman" w:hAnsi="Times new roman"/>
                <w:sz w:val="20"/>
                <w:szCs w:val="20"/>
              </w:rPr>
            </w:pPr>
            <w:r>
              <w:rPr>
                <w:rFonts w:ascii="Times new roman" w:hAnsi="Times new roman"/>
                <w:b/>
                <w:i/>
                <w:sz w:val="20"/>
                <w:szCs w:val="20"/>
              </w:rPr>
              <w:t>AZIONE 2:</w:t>
            </w:r>
            <w:r>
              <w:rPr>
                <w:rFonts w:ascii="Times new roman" w:hAnsi="Times new roman"/>
                <w:i/>
                <w:sz w:val="20"/>
                <w:szCs w:val="20"/>
              </w:rPr>
              <w:t xml:space="preserve"> </w:t>
            </w:r>
            <w:r>
              <w:rPr>
                <w:rFonts w:ascii="Times new roman" w:hAnsi="Times new roman"/>
                <w:b/>
                <w:i/>
                <w:sz w:val="20"/>
                <w:szCs w:val="20"/>
              </w:rPr>
              <w:t>CREARE OPPORTUNITÀ DI INSERIMENTO LAVORATIVO IN FAVORE DEI BENEFICIARI DEL PROGETTO SAI</w:t>
            </w:r>
          </w:p>
        </w:tc>
      </w:tr>
      <w:tr>
        <w:trPr/>
        <w:tc>
          <w:tcPr>
            <w:tcW w:w="4640"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64" w:before="0" w:after="200"/>
              <w:rPr>
                <w:rFonts w:ascii="Times new roman" w:hAnsi="Times new roman"/>
                <w:sz w:val="20"/>
                <w:szCs w:val="20"/>
              </w:rPr>
            </w:pPr>
            <w:r>
              <w:rPr>
                <w:rFonts w:ascii="Times new roman" w:hAnsi="Times new roman"/>
                <w:b/>
                <w:i/>
                <w:sz w:val="20"/>
                <w:szCs w:val="20"/>
              </w:rPr>
              <w:t xml:space="preserve">Attività 2.1: </w:t>
            </w:r>
            <w:r>
              <w:rPr>
                <w:rFonts w:ascii="Times new roman" w:hAnsi="Times new roman"/>
                <w:i/>
                <w:sz w:val="20"/>
                <w:szCs w:val="20"/>
              </w:rPr>
              <w:t>Laboratori di agricoltura sostenibile</w:t>
            </w:r>
          </w:p>
        </w:tc>
        <w:tc>
          <w:tcPr>
            <w:tcW w:w="4933"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Operatore:</w:t>
            </w:r>
            <w:r>
              <w:rPr>
                <w:rFonts w:ascii="Times new roman" w:hAnsi="Times new roman"/>
                <w:sz w:val="20"/>
                <w:szCs w:val="20"/>
              </w:rPr>
              <w:t xml:space="preserve"> Volontario/a n. 2, volontario/a n. 3</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Aree di riferimento: Organizzativa, socio-educativa</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Attività:</w:t>
            </w:r>
          </w:p>
          <w:p>
            <w:pPr>
              <w:pStyle w:val="LO-normal1"/>
              <w:widowControl w:val="false"/>
              <w:numPr>
                <w:ilvl w:val="0"/>
                <w:numId w:val="5"/>
              </w:numPr>
              <w:spacing w:lineRule="auto" w:line="288" w:before="0" w:after="0"/>
              <w:ind w:hanging="360" w:start="720"/>
              <w:jc w:val="both"/>
              <w:rPr>
                <w:rFonts w:ascii="Times new roman" w:hAnsi="Times new roman"/>
                <w:sz w:val="20"/>
                <w:szCs w:val="20"/>
              </w:rPr>
            </w:pPr>
            <w:r>
              <w:rPr>
                <w:rFonts w:ascii="Times new roman" w:hAnsi="Times new roman"/>
                <w:sz w:val="20"/>
                <w:szCs w:val="20"/>
              </w:rPr>
              <w:t xml:space="preserve">accoglienza dei partecipanti e attività di tutoraggio ai destinatari nel corso dei laboratori (monitoraggio presenze, rilevazione di eventuali necessità, consegna dei materiali didattici e delle attrezzature utili alla realizzazione dei laboratori, ecc.) avendo cura di organizzare eventuali necessità di mediazione linguistico-culturale; </w:t>
            </w:r>
          </w:p>
          <w:p>
            <w:pPr>
              <w:pStyle w:val="LO-normal1"/>
              <w:widowControl w:val="false"/>
              <w:numPr>
                <w:ilvl w:val="0"/>
                <w:numId w:val="5"/>
              </w:numPr>
              <w:spacing w:lineRule="auto" w:line="288" w:before="0" w:after="0"/>
              <w:ind w:hanging="360" w:start="720"/>
              <w:jc w:val="both"/>
              <w:rPr>
                <w:rFonts w:ascii="Times new roman" w:hAnsi="Times new roman"/>
                <w:sz w:val="20"/>
                <w:szCs w:val="20"/>
              </w:rPr>
            </w:pPr>
            <w:r>
              <w:rPr>
                <w:rFonts w:ascii="Times new roman" w:hAnsi="Times new roman"/>
                <w:sz w:val="20"/>
                <w:szCs w:val="20"/>
              </w:rPr>
              <w:t>collaborazione nella predisposizione del programma e del materiale didattico/educativo nell’ambito delle attività laboratoriali;</w:t>
            </w:r>
          </w:p>
          <w:p>
            <w:pPr>
              <w:pStyle w:val="LO-normal1"/>
              <w:widowControl w:val="false"/>
              <w:numPr>
                <w:ilvl w:val="0"/>
                <w:numId w:val="5"/>
              </w:numPr>
              <w:spacing w:lineRule="auto" w:line="288" w:before="0" w:after="0"/>
              <w:ind w:hanging="360" w:start="720"/>
              <w:jc w:val="both"/>
              <w:rPr>
                <w:rFonts w:ascii="Times new roman" w:hAnsi="Times new roman"/>
                <w:sz w:val="20"/>
                <w:szCs w:val="20"/>
              </w:rPr>
            </w:pPr>
            <w:r>
              <w:rPr>
                <w:rFonts w:ascii="Times new roman" w:hAnsi="Times new roman"/>
                <w:sz w:val="20"/>
                <w:szCs w:val="20"/>
              </w:rPr>
              <w:t>supporto agli operatori nelle attività di contatto e raccordo con le imprese agricole del territorio e con le organizzazioni delle rappresentanze di settore per la verifica di disponibilità all’accoglienza delle azioni formative curriculari (formazione in imresa).</w:t>
            </w:r>
          </w:p>
        </w:tc>
      </w:tr>
      <w:tr>
        <w:trPr/>
        <w:tc>
          <w:tcPr>
            <w:tcW w:w="4640"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before="0" w:after="200"/>
              <w:jc w:val="both"/>
              <w:rPr>
                <w:rFonts w:ascii="Times new roman" w:hAnsi="Times new roman"/>
                <w:sz w:val="20"/>
                <w:szCs w:val="20"/>
              </w:rPr>
            </w:pPr>
            <w:r>
              <w:rPr>
                <w:rFonts w:ascii="Times new roman" w:hAnsi="Times new roman"/>
                <w:b/>
                <w:i/>
                <w:sz w:val="20"/>
                <w:szCs w:val="20"/>
              </w:rPr>
              <w:t xml:space="preserve">Attività 2.2: </w:t>
            </w:r>
            <w:r>
              <w:rPr>
                <w:rFonts w:ascii="Times new roman" w:hAnsi="Times new roman"/>
                <w:i/>
                <w:sz w:val="20"/>
                <w:szCs w:val="20"/>
              </w:rPr>
              <w:t>Agricoltura sociale</w:t>
            </w:r>
          </w:p>
        </w:tc>
        <w:tc>
          <w:tcPr>
            <w:tcW w:w="4933"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Operatore:</w:t>
            </w:r>
            <w:r>
              <w:rPr>
                <w:rFonts w:ascii="Times new roman" w:hAnsi="Times new roman"/>
                <w:sz w:val="20"/>
                <w:szCs w:val="20"/>
              </w:rPr>
              <w:t xml:space="preserve"> Volontario/a n. 2, volontario/a n. 3</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Area di riferimento: socio-educativa</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Attività:</w:t>
            </w:r>
            <w:r>
              <w:rPr>
                <w:rFonts w:ascii="Times new roman" w:hAnsi="Times new roman"/>
                <w:sz w:val="20"/>
                <w:szCs w:val="20"/>
              </w:rPr>
              <w:t xml:space="preserve"> </w:t>
            </w:r>
          </w:p>
          <w:p>
            <w:pPr>
              <w:pStyle w:val="LO-normal1"/>
              <w:widowControl w:val="false"/>
              <w:numPr>
                <w:ilvl w:val="0"/>
                <w:numId w:val="2"/>
              </w:numPr>
              <w:spacing w:lineRule="auto" w:line="288" w:before="0" w:after="0"/>
              <w:ind w:hanging="360" w:start="720"/>
              <w:jc w:val="both"/>
              <w:rPr>
                <w:rFonts w:ascii="Times new roman" w:hAnsi="Times new roman"/>
                <w:sz w:val="20"/>
                <w:szCs w:val="20"/>
              </w:rPr>
            </w:pPr>
            <w:r>
              <w:rPr>
                <w:rFonts w:ascii="Times new roman" w:hAnsi="Times new roman"/>
                <w:sz w:val="20"/>
                <w:szCs w:val="20"/>
              </w:rPr>
              <w:t>assessment delle competenze dei beneficiari in supporto allo staff socio-educativo del Progetto per la selezione dei destinatari da indirizzare al percorso di agricoltura sociale;</w:t>
            </w:r>
          </w:p>
          <w:p>
            <w:pPr>
              <w:pStyle w:val="LO-normal1"/>
              <w:widowControl w:val="false"/>
              <w:numPr>
                <w:ilvl w:val="0"/>
                <w:numId w:val="2"/>
              </w:numPr>
              <w:spacing w:lineRule="auto" w:line="288" w:before="0" w:after="0"/>
              <w:ind w:hanging="360" w:start="720"/>
              <w:jc w:val="both"/>
              <w:rPr>
                <w:rFonts w:ascii="Times new roman" w:hAnsi="Times new roman"/>
                <w:sz w:val="20"/>
                <w:szCs w:val="20"/>
              </w:rPr>
            </w:pPr>
            <w:r>
              <w:rPr>
                <w:rFonts w:ascii="Times new roman" w:hAnsi="Times new roman"/>
                <w:sz w:val="20"/>
                <w:szCs w:val="20"/>
              </w:rPr>
              <w:t>attività di facilitazione al contatto tra i beneficiari e  la  filiera coinvolta nel processo produttivo, al fine di verificare la fattibilità di una rete di aziende disponibili a promuovere una rete agricola di qualità sociale.</w:t>
            </w:r>
          </w:p>
          <w:p>
            <w:pPr>
              <w:pStyle w:val="LO-normal1"/>
              <w:widowControl w:val="false"/>
              <w:numPr>
                <w:ilvl w:val="0"/>
                <w:numId w:val="2"/>
              </w:numPr>
              <w:spacing w:lineRule="auto" w:line="288" w:before="0" w:after="0"/>
              <w:ind w:hanging="360" w:start="720"/>
              <w:jc w:val="both"/>
              <w:rPr>
                <w:rFonts w:ascii="Times new roman" w:hAnsi="Times new roman"/>
                <w:sz w:val="20"/>
                <w:szCs w:val="20"/>
              </w:rPr>
            </w:pPr>
            <w:r>
              <w:rPr>
                <w:rFonts w:ascii="Times new roman" w:hAnsi="Times new roman"/>
                <w:sz w:val="20"/>
                <w:szCs w:val="20"/>
              </w:rPr>
              <w:t>supporto organizzativo agli operatori coinvolti e ai destinatari nella sperimentazione di una start-up di impresa nel settore agricolo</w:t>
            </w:r>
          </w:p>
        </w:tc>
      </w:tr>
      <w:tr>
        <w:trPr/>
        <w:tc>
          <w:tcPr>
            <w:tcW w:w="4640"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64" w:before="0" w:after="200"/>
              <w:rPr>
                <w:rFonts w:ascii="Times new roman" w:hAnsi="Times new roman"/>
                <w:sz w:val="20"/>
                <w:szCs w:val="20"/>
              </w:rPr>
            </w:pPr>
            <w:r>
              <w:rPr>
                <w:rFonts w:ascii="Times new roman" w:hAnsi="Times new roman"/>
                <w:b/>
                <w:i/>
                <w:sz w:val="20"/>
                <w:szCs w:val="20"/>
              </w:rPr>
              <w:t xml:space="preserve">Attività 2.3: </w:t>
            </w:r>
            <w:r>
              <w:rPr>
                <w:rFonts w:ascii="Times new roman" w:hAnsi="Times new roman"/>
                <w:i/>
                <w:sz w:val="20"/>
                <w:szCs w:val="20"/>
              </w:rPr>
              <w:t>Trasformazione e commercializzazione dei prodotti ottenuti dalle attività agricole</w:t>
            </w:r>
          </w:p>
        </w:tc>
        <w:tc>
          <w:tcPr>
            <w:tcW w:w="4933"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Operatore:</w:t>
            </w:r>
            <w:r>
              <w:rPr>
                <w:rFonts w:ascii="Times new roman" w:hAnsi="Times new roman"/>
                <w:sz w:val="20"/>
                <w:szCs w:val="20"/>
              </w:rPr>
              <w:t xml:space="preserve"> Volontario/a n. 2, volontario/a n. 3</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Area di riferimento: comunicazione</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Attività:</w:t>
            </w:r>
            <w:r>
              <w:rPr>
                <w:rFonts w:ascii="Times new roman" w:hAnsi="Times new roman"/>
                <w:sz w:val="20"/>
                <w:szCs w:val="20"/>
              </w:rPr>
              <w:t xml:space="preserve"> </w:t>
            </w:r>
          </w:p>
          <w:p>
            <w:pPr>
              <w:pStyle w:val="LO-normal1"/>
              <w:widowControl w:val="false"/>
              <w:numPr>
                <w:ilvl w:val="0"/>
                <w:numId w:val="3"/>
              </w:numPr>
              <w:spacing w:lineRule="auto" w:line="288" w:before="0" w:after="0"/>
              <w:ind w:hanging="360" w:start="720"/>
              <w:jc w:val="both"/>
              <w:rPr>
                <w:rFonts w:ascii="Times new roman" w:hAnsi="Times new roman"/>
                <w:sz w:val="20"/>
                <w:szCs w:val="20"/>
              </w:rPr>
            </w:pPr>
            <w:r>
              <w:rPr>
                <w:rFonts w:ascii="Times new roman" w:hAnsi="Times new roman"/>
                <w:sz w:val="20"/>
                <w:szCs w:val="20"/>
              </w:rPr>
              <w:t>supporto ai destinatari  nella individuazione di una rete per la commercializzazione dei prodotti;</w:t>
            </w:r>
          </w:p>
          <w:p>
            <w:pPr>
              <w:pStyle w:val="LO-normal1"/>
              <w:widowControl w:val="false"/>
              <w:numPr>
                <w:ilvl w:val="0"/>
                <w:numId w:val="3"/>
              </w:numPr>
              <w:spacing w:lineRule="auto" w:line="288" w:before="0" w:after="0"/>
              <w:ind w:hanging="360" w:start="720"/>
              <w:jc w:val="both"/>
              <w:rPr>
                <w:rFonts w:ascii="Times new roman" w:hAnsi="Times new roman"/>
                <w:sz w:val="20"/>
                <w:szCs w:val="20"/>
              </w:rPr>
            </w:pPr>
            <w:r>
              <w:rPr>
                <w:rFonts w:ascii="Times new roman" w:hAnsi="Times new roman"/>
                <w:sz w:val="20"/>
                <w:szCs w:val="20"/>
              </w:rPr>
              <w:t>creazione di una campagna promozionale attraverso canali social ed altri strumenti di comunicazione per la promozione delle attività di agricoltura sociale, dei valori di sostenibilità ambientale ed inclusione sociale, delle produzioni agricole in esito alle attività di agricoltura sociale</w:t>
            </w:r>
          </w:p>
        </w:tc>
      </w:tr>
    </w:tbl>
    <w:p>
      <w:pPr>
        <w:pStyle w:val="LO-normal1"/>
        <w:spacing w:lineRule="auto" w:line="240" w:before="69" w:after="0"/>
        <w:ind w:hanging="0" w:end="113"/>
        <w:jc w:val="both"/>
        <w:rPr>
          <w:rFonts w:ascii="Times new roman" w:hAnsi="Times new roman"/>
          <w:sz w:val="20"/>
          <w:szCs w:val="20"/>
          <w:highlight w:val="yellow"/>
        </w:rPr>
      </w:pPr>
      <w:r>
        <w:rPr>
          <w:rFonts w:ascii="Times new roman" w:hAnsi="Times new roman"/>
          <w:sz w:val="20"/>
          <w:szCs w:val="20"/>
          <w:highlight w:val="yellow"/>
        </w:rPr>
      </w:r>
      <w:bookmarkStart w:id="5" w:name="bookmark=kix.enmpyx7dujwo"/>
      <w:bookmarkStart w:id="6" w:name="bookmark=kix.enmpyx7dujwo"/>
      <w:bookmarkEnd w:id="6"/>
    </w:p>
    <w:p>
      <w:pPr>
        <w:pStyle w:val="LO-normal1"/>
        <w:spacing w:lineRule="auto" w:line="240" w:before="69" w:after="0"/>
        <w:ind w:hanging="0" w:end="113"/>
        <w:jc w:val="both"/>
        <w:rPr>
          <w:rFonts w:ascii="Times new roman" w:hAnsi="Times new roman"/>
          <w:sz w:val="20"/>
          <w:szCs w:val="20"/>
        </w:rPr>
      </w:pPr>
      <w:bookmarkStart w:id="7" w:name="bookmark=kix.enmpyx7dujwo1"/>
      <w:bookmarkEnd w:id="7"/>
      <w:r>
        <w:rPr>
          <w:rFonts w:ascii="Times new roman" w:hAnsi="Times new roman"/>
          <w:sz w:val="20"/>
          <w:szCs w:val="20"/>
        </w:rPr>
        <w:t xml:space="preserve">SEDE DI RIFERIMENTO: </w:t>
      </w:r>
      <w:r>
        <w:rPr>
          <w:rFonts w:eastAsia="Calibri" w:cs="Calibri" w:ascii="Times new roman" w:hAnsi="Times new roman"/>
          <w:b/>
          <w:sz w:val="20"/>
          <w:szCs w:val="20"/>
        </w:rPr>
        <w:t xml:space="preserve">DPU 1, codice sede, 143354, PIAZZA FALCONE E BORSELLINO 3, CAMPOBASSO </w:t>
      </w:r>
    </w:p>
    <w:p>
      <w:pPr>
        <w:pStyle w:val="LO-normal1"/>
        <w:spacing w:lineRule="auto" w:line="240" w:before="69" w:after="0"/>
        <w:ind w:hanging="0" w:end="113"/>
        <w:jc w:val="both"/>
        <w:rPr>
          <w:rFonts w:ascii="Times new roman" w:hAnsi="Times new roman" w:eastAsia="Calibri" w:cs="Calibri"/>
          <w:b/>
          <w:sz w:val="20"/>
          <w:szCs w:val="20"/>
        </w:rPr>
      </w:pPr>
      <w:r>
        <w:rPr>
          <w:rFonts w:eastAsia="Calibri" w:cs="Calibri" w:ascii="Times new roman" w:hAnsi="Times new roman"/>
          <w:b/>
          <w:sz w:val="20"/>
          <w:szCs w:val="20"/>
        </w:rPr>
      </w:r>
    </w:p>
    <w:tbl>
      <w:tblPr>
        <w:tblStyle w:val="Table5"/>
        <w:tblW w:w="9586" w:type="dxa"/>
        <w:jc w:val="start"/>
        <w:tblInd w:w="-51" w:type="dxa"/>
        <w:tblLayout w:type="fixed"/>
        <w:tblCellMar>
          <w:top w:w="0" w:type="dxa"/>
          <w:start w:w="108" w:type="dxa"/>
          <w:bottom w:w="0" w:type="dxa"/>
          <w:end w:w="108" w:type="dxa"/>
        </w:tblCellMar>
        <w:tblLook w:val="0400"/>
      </w:tblPr>
      <w:tblGrid>
        <w:gridCol w:w="4654"/>
        <w:gridCol w:w="4932"/>
      </w:tblGrid>
      <w:tr>
        <w:trPr>
          <w:tblHeader w:val="true"/>
        </w:trPr>
        <w:tc>
          <w:tcPr>
            <w:tcW w:w="4654" w:type="dxa"/>
            <w:tcBorders>
              <w:top w:val="single" w:sz="4" w:space="0" w:color="000000"/>
              <w:start w:val="single" w:sz="4" w:space="0" w:color="000000"/>
              <w:bottom w:val="single" w:sz="4" w:space="0" w:color="000000"/>
              <w:end w:val="single" w:sz="4" w:space="0" w:color="000000"/>
            </w:tcBorders>
            <w:shd w:fill="DEEBF6" w:val="clear"/>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AZIONI E ATTIVITÀ</w:t>
            </w:r>
          </w:p>
        </w:tc>
        <w:tc>
          <w:tcPr>
            <w:tcW w:w="4932" w:type="dxa"/>
            <w:tcBorders>
              <w:top w:val="single" w:sz="4" w:space="0" w:color="000000"/>
              <w:start w:val="single" w:sz="4" w:space="0" w:color="000000"/>
              <w:bottom w:val="single" w:sz="4" w:space="0" w:color="000000"/>
              <w:end w:val="single" w:sz="4" w:space="0" w:color="000000"/>
            </w:tcBorders>
            <w:shd w:fill="DEEBF6" w:val="clear"/>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RUOLO DEGLI OPERATORI VOLONTARI</w:t>
            </w:r>
          </w:p>
        </w:tc>
      </w:tr>
      <w:tr>
        <w:trPr/>
        <w:tc>
          <w:tcPr>
            <w:tcW w:w="9586" w:type="dxa"/>
            <w:gridSpan w:val="2"/>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64" w:before="0" w:after="200"/>
              <w:rPr>
                <w:rFonts w:ascii="Times new roman" w:hAnsi="Times new roman"/>
                <w:sz w:val="20"/>
                <w:szCs w:val="20"/>
              </w:rPr>
            </w:pPr>
            <w:r>
              <w:rPr>
                <w:rFonts w:ascii="Times new roman" w:hAnsi="Times new roman"/>
                <w:b/>
                <w:i/>
                <w:sz w:val="20"/>
                <w:szCs w:val="20"/>
              </w:rPr>
              <w:t>AZIONE 3: ORIENTAMENTO ED INFORMAZIONE DEI CITTADINI STRANIERI AL FINE DI RENDERLI AUTONOMI SUL TERRITORIO</w:t>
            </w:r>
          </w:p>
        </w:tc>
      </w:tr>
      <w:tr>
        <w:trPr/>
        <w:tc>
          <w:tcPr>
            <w:tcW w:w="4654"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64" w:before="0" w:after="200"/>
              <w:rPr>
                <w:rFonts w:ascii="Times new roman" w:hAnsi="Times new roman"/>
                <w:sz w:val="20"/>
                <w:szCs w:val="20"/>
              </w:rPr>
            </w:pPr>
            <w:r>
              <w:rPr>
                <w:rFonts w:ascii="Times new roman" w:hAnsi="Times new roman"/>
                <w:b/>
                <w:i/>
                <w:sz w:val="20"/>
                <w:szCs w:val="20"/>
              </w:rPr>
              <w:t xml:space="preserve">ATTIVITÀ 3.1: </w:t>
            </w:r>
            <w:r>
              <w:rPr>
                <w:rFonts w:ascii="Times new roman" w:hAnsi="Times new roman"/>
                <w:i/>
                <w:sz w:val="20"/>
                <w:szCs w:val="20"/>
              </w:rPr>
              <w:t>Sportello informativo e di mediazione</w:t>
            </w:r>
          </w:p>
        </w:tc>
        <w:tc>
          <w:tcPr>
            <w:tcW w:w="4932"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Operatore:</w:t>
            </w:r>
            <w:r>
              <w:rPr>
                <w:rFonts w:ascii="Times new roman" w:hAnsi="Times new roman"/>
                <w:sz w:val="20"/>
                <w:szCs w:val="20"/>
              </w:rPr>
              <w:t xml:space="preserve"> Volontario/a n. 4</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Aree di riferimento: Organizzativa e sociale</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Attività:</w:t>
            </w:r>
            <w:r>
              <w:rPr>
                <w:rFonts w:ascii="Times new roman" w:hAnsi="Times new roman"/>
                <w:sz w:val="20"/>
                <w:szCs w:val="20"/>
              </w:rPr>
              <w:t xml:space="preserve"> </w:t>
            </w:r>
          </w:p>
          <w:p>
            <w:pPr>
              <w:pStyle w:val="LO-normal1"/>
              <w:widowControl w:val="false"/>
              <w:numPr>
                <w:ilvl w:val="0"/>
                <w:numId w:val="6"/>
              </w:numPr>
              <w:spacing w:lineRule="auto" w:line="288" w:before="0" w:after="0"/>
              <w:ind w:hanging="360" w:start="720"/>
              <w:jc w:val="both"/>
              <w:rPr>
                <w:rFonts w:ascii="Times new roman" w:hAnsi="Times new roman"/>
                <w:sz w:val="20"/>
                <w:szCs w:val="20"/>
              </w:rPr>
            </w:pPr>
            <w:r>
              <w:rPr>
                <w:rFonts w:ascii="Times new roman" w:hAnsi="Times new roman"/>
                <w:sz w:val="20"/>
                <w:szCs w:val="20"/>
              </w:rPr>
              <w:t>gestione dell’agenda degli appuntamenti;</w:t>
            </w:r>
          </w:p>
          <w:p>
            <w:pPr>
              <w:pStyle w:val="LO-normal1"/>
              <w:widowControl w:val="false"/>
              <w:numPr>
                <w:ilvl w:val="0"/>
                <w:numId w:val="6"/>
              </w:numPr>
              <w:spacing w:lineRule="auto" w:line="288" w:before="0" w:after="0"/>
              <w:ind w:hanging="360" w:start="720"/>
              <w:jc w:val="both"/>
              <w:rPr>
                <w:rFonts w:ascii="Times new roman" w:hAnsi="Times new roman"/>
                <w:sz w:val="20"/>
                <w:szCs w:val="20"/>
              </w:rPr>
            </w:pPr>
            <w:r>
              <w:rPr>
                <w:rFonts w:ascii="Times new roman" w:hAnsi="Times new roman"/>
                <w:sz w:val="20"/>
                <w:szCs w:val="20"/>
              </w:rPr>
              <w:t>contatto dei mediatori linguistici e culturali, al bisogno;</w:t>
            </w:r>
          </w:p>
          <w:p>
            <w:pPr>
              <w:pStyle w:val="LO-normal1"/>
              <w:widowControl w:val="false"/>
              <w:numPr>
                <w:ilvl w:val="0"/>
                <w:numId w:val="6"/>
              </w:numPr>
              <w:spacing w:lineRule="auto" w:line="288" w:before="0" w:after="0"/>
              <w:ind w:hanging="360" w:start="720"/>
              <w:jc w:val="both"/>
              <w:rPr>
                <w:rFonts w:ascii="Times new roman" w:hAnsi="Times new roman"/>
                <w:sz w:val="20"/>
                <w:szCs w:val="20"/>
              </w:rPr>
            </w:pPr>
            <w:r>
              <w:rPr>
                <w:rFonts w:ascii="Times new roman" w:hAnsi="Times new roman"/>
                <w:sz w:val="20"/>
                <w:szCs w:val="20"/>
              </w:rPr>
              <w:t>affiancamento all'operatore di sportello nello svolgimento dei colloqui individuali, collaborando alla redazione delle anagrafiche dei beneficiari che accedono allo Sportello,  nel rispetto delle indicazioni legislative sulla  privacy;</w:t>
            </w:r>
          </w:p>
          <w:p>
            <w:pPr>
              <w:pStyle w:val="LO-normal1"/>
              <w:widowControl w:val="false"/>
              <w:numPr>
                <w:ilvl w:val="0"/>
                <w:numId w:val="6"/>
              </w:numPr>
              <w:spacing w:lineRule="auto" w:line="288" w:before="0" w:after="0"/>
              <w:ind w:hanging="360" w:start="720"/>
              <w:jc w:val="both"/>
              <w:rPr>
                <w:rFonts w:ascii="Times new roman" w:hAnsi="Times new roman"/>
                <w:sz w:val="20"/>
                <w:szCs w:val="20"/>
              </w:rPr>
            </w:pPr>
            <w:r>
              <w:rPr>
                <w:rFonts w:ascii="Times new roman" w:hAnsi="Times new roman"/>
                <w:sz w:val="20"/>
                <w:szCs w:val="20"/>
              </w:rPr>
              <w:t xml:space="preserve">raccolta e sistematizzazione dei dati e delle informazioni relative ai beneficiari per finalità statistiche e di ricerca; </w:t>
            </w:r>
          </w:p>
          <w:p>
            <w:pPr>
              <w:pStyle w:val="LO-normal1"/>
              <w:widowControl w:val="false"/>
              <w:numPr>
                <w:ilvl w:val="0"/>
                <w:numId w:val="6"/>
              </w:numPr>
              <w:spacing w:lineRule="auto" w:line="288" w:before="0" w:after="0"/>
              <w:ind w:hanging="360" w:start="720"/>
              <w:jc w:val="both"/>
              <w:rPr>
                <w:rFonts w:ascii="Times new roman" w:hAnsi="Times new roman"/>
                <w:sz w:val="20"/>
                <w:szCs w:val="20"/>
              </w:rPr>
            </w:pPr>
            <w:r>
              <w:rPr>
                <w:rFonts w:ascii="Times new roman" w:hAnsi="Times new roman"/>
                <w:sz w:val="20"/>
                <w:szCs w:val="20"/>
              </w:rPr>
              <w:t>predisposizione di materiale informativo e per la divulgazione delle attività di sportello;</w:t>
            </w:r>
          </w:p>
          <w:p>
            <w:pPr>
              <w:pStyle w:val="LO-normal1"/>
              <w:widowControl w:val="false"/>
              <w:numPr>
                <w:ilvl w:val="0"/>
                <w:numId w:val="6"/>
              </w:numPr>
              <w:spacing w:lineRule="auto" w:line="288" w:before="0" w:after="0"/>
              <w:ind w:hanging="360" w:start="720"/>
              <w:jc w:val="both"/>
              <w:rPr>
                <w:rFonts w:ascii="Times new roman" w:hAnsi="Times new roman"/>
                <w:sz w:val="20"/>
                <w:szCs w:val="20"/>
              </w:rPr>
            </w:pPr>
            <w:r>
              <w:rPr>
                <w:rFonts w:ascii="Times new roman" w:hAnsi="Times new roman"/>
                <w:sz w:val="20"/>
                <w:szCs w:val="20"/>
              </w:rPr>
              <w:t>co-costruzione di strumenti di promozione e di campagne di comunicazione per favorire ed incrementare l’accesso dei destinatari allo Sportello.</w:t>
            </w:r>
          </w:p>
          <w:p>
            <w:pPr>
              <w:pStyle w:val="LO-normal1"/>
              <w:widowControl w:val="false"/>
              <w:spacing w:lineRule="auto" w:line="288" w:before="0" w:after="0"/>
              <w:jc w:val="both"/>
              <w:rPr>
                <w:rFonts w:ascii="Times new roman" w:hAnsi="Times new roman"/>
                <w:sz w:val="20"/>
                <w:szCs w:val="20"/>
              </w:rPr>
            </w:pPr>
            <w:r>
              <w:rPr>
                <w:rFonts w:ascii="Times new roman" w:hAnsi="Times new roman"/>
                <w:sz w:val="20"/>
                <w:szCs w:val="20"/>
              </w:rPr>
            </w:r>
          </w:p>
        </w:tc>
      </w:tr>
      <w:tr>
        <w:trPr/>
        <w:tc>
          <w:tcPr>
            <w:tcW w:w="4654"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64" w:before="0" w:after="0"/>
              <w:rPr>
                <w:rFonts w:ascii="Times new roman" w:hAnsi="Times new roman"/>
                <w:sz w:val="20"/>
                <w:szCs w:val="20"/>
              </w:rPr>
            </w:pPr>
            <w:r>
              <w:rPr>
                <w:rFonts w:ascii="Times new roman" w:hAnsi="Times new roman"/>
                <w:b/>
                <w:i/>
                <w:sz w:val="20"/>
                <w:szCs w:val="20"/>
              </w:rPr>
              <w:t xml:space="preserve">ATTIVITÀ 3.2: </w:t>
            </w:r>
            <w:r>
              <w:rPr>
                <w:rFonts w:ascii="Times new roman" w:hAnsi="Times new roman"/>
                <w:i/>
                <w:sz w:val="20"/>
                <w:szCs w:val="20"/>
              </w:rPr>
              <w:t>Incontri tematici di approfondimento</w:t>
            </w:r>
          </w:p>
        </w:tc>
        <w:tc>
          <w:tcPr>
            <w:tcW w:w="4932"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Operatore:</w:t>
            </w:r>
            <w:r>
              <w:rPr>
                <w:rFonts w:ascii="Times new roman" w:hAnsi="Times new roman"/>
                <w:sz w:val="20"/>
                <w:szCs w:val="20"/>
              </w:rPr>
              <w:t xml:space="preserve"> Volontario/a n. 4</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Aree di riferimento: socio-educativa</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Attività:</w:t>
            </w:r>
            <w:r>
              <w:rPr>
                <w:rFonts w:ascii="Times new roman" w:hAnsi="Times new roman"/>
                <w:sz w:val="20"/>
                <w:szCs w:val="20"/>
              </w:rPr>
              <w:t xml:space="preserve"> </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collaborazione nella predisposizione del programma e del materiale necessario alla realizzazione degli incontri tematici;</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 xml:space="preserve">supporto all’equipe nell’organizzazione degli incontri tematici, dall’accoglienza dei partecipanti al tutoraggio ai destinatari nel corso degli incontri tematici (monitoraggio presenze, rilevazione di eventuali necessità, consegna dei materiali didattici utili alla realizzazione dei laboratori, ecc.) avendo cura di organizzare anche  eventuali necessità di mediazione linguistico-culturale; </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 xml:space="preserve">co-costruzione, somministrazione di un questionario per la valutazione del gradimento e la messa in campo di eventuali azioni correttive. </w:t>
            </w:r>
          </w:p>
        </w:tc>
      </w:tr>
      <w:tr>
        <w:trPr/>
        <w:tc>
          <w:tcPr>
            <w:tcW w:w="4654"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64" w:before="0" w:after="0"/>
              <w:rPr>
                <w:rFonts w:ascii="Times new roman" w:hAnsi="Times new roman"/>
                <w:sz w:val="20"/>
                <w:szCs w:val="20"/>
              </w:rPr>
            </w:pPr>
            <w:r>
              <w:rPr>
                <w:rFonts w:ascii="Times new roman" w:hAnsi="Times new roman"/>
                <w:b/>
                <w:i/>
                <w:sz w:val="20"/>
                <w:szCs w:val="20"/>
              </w:rPr>
              <w:t xml:space="preserve">ATTIVITÀ 3.3: </w:t>
            </w:r>
            <w:r>
              <w:rPr>
                <w:rFonts w:ascii="Times new roman" w:hAnsi="Times new roman"/>
                <w:i/>
                <w:sz w:val="20"/>
                <w:szCs w:val="20"/>
              </w:rPr>
              <w:t>laboratori di lingua e cultura italiana</w:t>
            </w:r>
          </w:p>
        </w:tc>
        <w:tc>
          <w:tcPr>
            <w:tcW w:w="4932" w:type="dxa"/>
            <w:tcBorders>
              <w:top w:val="single" w:sz="4" w:space="0" w:color="000000"/>
              <w:start w:val="single" w:sz="4" w:space="0" w:color="000000"/>
              <w:bottom w:val="single" w:sz="4" w:space="0" w:color="000000"/>
              <w:end w:val="single" w:sz="4" w:space="0" w:color="000000"/>
            </w:tcBorders>
            <w:vAlign w:val="center"/>
          </w:tcPr>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Operatore:</w:t>
            </w:r>
            <w:r>
              <w:rPr>
                <w:rFonts w:ascii="Times new roman" w:hAnsi="Times new roman"/>
                <w:sz w:val="20"/>
                <w:szCs w:val="20"/>
              </w:rPr>
              <w:t xml:space="preserve"> Volontario/a n. 4</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Aree di riferimento: Educativa</w:t>
            </w:r>
          </w:p>
          <w:p>
            <w:pPr>
              <w:pStyle w:val="LO-normal1"/>
              <w:widowControl w:val="false"/>
              <w:spacing w:lineRule="auto" w:line="288" w:before="0" w:after="0"/>
              <w:jc w:val="both"/>
              <w:rPr>
                <w:rFonts w:ascii="Times new roman" w:hAnsi="Times new roman"/>
                <w:sz w:val="20"/>
                <w:szCs w:val="20"/>
              </w:rPr>
            </w:pPr>
            <w:r>
              <w:rPr>
                <w:rFonts w:ascii="Times new roman" w:hAnsi="Times new roman"/>
                <w:b/>
                <w:sz w:val="20"/>
                <w:szCs w:val="20"/>
              </w:rPr>
              <w:t>Attività:</w:t>
            </w:r>
            <w:r>
              <w:rPr>
                <w:rFonts w:ascii="Times new roman" w:hAnsi="Times new roman"/>
                <w:sz w:val="20"/>
                <w:szCs w:val="20"/>
              </w:rPr>
              <w:t xml:space="preserve"> </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 xml:space="preserve">co-costruzione nella stesura del programma dei laboratori linguistici e supporto allo staff nella predisposizione del materiale didattico; </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 xml:space="preserve">supporto al docente ed ai destinatari durante le attività laboratoriali (raccolta presenze, firma registri, consegna materiali didattici, ecc.);  </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monitoraggio della frequenza scolastica ed eventuale attivazione in collaborazione con l’equipe di azioni di sostegno alla partecipazione;</w:t>
            </w:r>
          </w:p>
          <w:p>
            <w:pPr>
              <w:pStyle w:val="LO-normal1"/>
              <w:widowControl w:val="false"/>
              <w:numPr>
                <w:ilvl w:val="0"/>
                <w:numId w:val="1"/>
              </w:numPr>
              <w:spacing w:lineRule="auto" w:line="288" w:before="0" w:after="0"/>
              <w:ind w:hanging="360" w:start="720"/>
              <w:jc w:val="both"/>
              <w:rPr>
                <w:rFonts w:ascii="Times new roman" w:hAnsi="Times new roman"/>
                <w:sz w:val="20"/>
                <w:szCs w:val="20"/>
              </w:rPr>
            </w:pPr>
            <w:r>
              <w:rPr>
                <w:rFonts w:ascii="Times new roman" w:hAnsi="Times new roman"/>
                <w:sz w:val="20"/>
                <w:szCs w:val="20"/>
              </w:rPr>
              <w:t>organizzazione di mini-laboratori tematici e di approfondimento  da attivare al bisogno, sulla base di interessi e necessità rappresentate dai beneficiari.</w:t>
            </w:r>
          </w:p>
        </w:tc>
      </w:tr>
    </w:tbl>
    <w:p>
      <w:pPr>
        <w:pStyle w:val="LO-normal1"/>
        <w:spacing w:lineRule="auto" w:line="240" w:before="69" w:after="0"/>
        <w:ind w:hanging="0" w:end="113"/>
        <w:jc w:val="both"/>
        <w:rPr>
          <w:rFonts w:eastAsia="Calibri"/>
          <w:b/>
          <w:color w:val="000000"/>
          <w:sz w:val="20"/>
          <w:szCs w:val="20"/>
          <w:highlight w:val="yellow"/>
        </w:rPr>
      </w:pPr>
      <w:r>
        <w:rPr>
          <w:rFonts w:eastAsia="Calibri"/>
          <w:b/>
          <w:color w:val="000000"/>
          <w:sz w:val="20"/>
          <w:szCs w:val="20"/>
          <w:highlight w:val="yellow"/>
        </w:rPr>
      </w:r>
    </w:p>
    <w:p>
      <w:pPr>
        <w:pStyle w:val="Normal"/>
        <w:pBdr>
          <w:top w:val="single" w:sz="4" w:space="1" w:color="000000"/>
          <w:left w:val="single" w:sz="4" w:space="4" w:color="000000"/>
          <w:bottom w:val="single" w:sz="4" w:space="1" w:color="000000"/>
          <w:right w:val="single" w:sz="4" w:space="4" w:color="000000"/>
        </w:pBdr>
        <w:rPr>
          <w:highlight w:val="none"/>
          <w:shd w:fill="auto" w:val="clear"/>
        </w:rPr>
      </w:pPr>
      <w:r>
        <w:rPr>
          <w:rFonts w:eastAsia="Calibri"/>
          <w:b/>
          <w:color w:val="000000"/>
          <w:sz w:val="20"/>
          <w:szCs w:val="20"/>
          <w:shd w:fill="auto" w:val="clear"/>
        </w:rPr>
        <w:t>SEDI DI SVOLGIMENTO:</w:t>
      </w:r>
    </w:p>
    <w:p>
      <w:pPr>
        <w:pStyle w:val="Normal"/>
        <w:pBdr>
          <w:top w:val="single" w:sz="4" w:space="1" w:color="000000"/>
          <w:left w:val="single" w:sz="4" w:space="4" w:color="000000"/>
          <w:bottom w:val="single" w:sz="4" w:space="1" w:color="000000"/>
          <w:right w:val="single" w:sz="4" w:space="4" w:color="000000"/>
        </w:pBdr>
        <w:rPr>
          <w:highlight w:val="none"/>
          <w:shd w:fill="FFFF00" w:val="clear"/>
        </w:rPr>
      </w:pPr>
      <w:r>
        <w:rPr>
          <w:sz w:val="20"/>
          <w:szCs w:val="20"/>
          <w:shd w:fill="auto" w:val="clear"/>
        </w:rPr>
        <w:t>Sede n. 1 – Struttura di accoglienza situata in C.da Feudo – Campobasso. DPU 3,  codice sede 143355</w:t>
      </w:r>
    </w:p>
    <w:p>
      <w:pPr>
        <w:pStyle w:val="Normal"/>
        <w:pBdr>
          <w:top w:val="single" w:sz="4" w:space="1" w:color="000000"/>
          <w:left w:val="single" w:sz="4" w:space="4" w:color="000000"/>
          <w:bottom w:val="single" w:sz="4" w:space="1" w:color="000000"/>
          <w:right w:val="single" w:sz="4" w:space="4" w:color="000000"/>
        </w:pBdr>
        <w:rPr>
          <w:sz w:val="20"/>
          <w:szCs w:val="20"/>
          <w:highlight w:val="none"/>
          <w:shd w:fill="auto" w:val="clear"/>
        </w:rPr>
      </w:pPr>
      <w:r>
        <w:rPr>
          <w:sz w:val="20"/>
          <w:szCs w:val="20"/>
          <w:shd w:fill="auto" w:val="clear"/>
        </w:rPr>
        <w:t>Sede n. 2 – Struttura di accoglienza situata in Via Celestino V n. 1 – Ripalimosani. DPU 4, codice sede 143356</w:t>
      </w:r>
    </w:p>
    <w:p>
      <w:pPr>
        <w:pStyle w:val="Normal"/>
        <w:pBdr>
          <w:top w:val="single" w:sz="4" w:space="1" w:color="000000"/>
          <w:left w:val="single" w:sz="4" w:space="4" w:color="000000"/>
          <w:bottom w:val="single" w:sz="4" w:space="1" w:color="000000"/>
          <w:right w:val="single" w:sz="4" w:space="4" w:color="000000"/>
        </w:pBdr>
        <w:rPr>
          <w:sz w:val="20"/>
          <w:szCs w:val="20"/>
          <w:highlight w:val="none"/>
          <w:shd w:fill="auto" w:val="clear"/>
        </w:rPr>
      </w:pPr>
      <w:r>
        <w:rPr>
          <w:sz w:val="20"/>
          <w:szCs w:val="20"/>
          <w:shd w:fill="auto" w:val="clear"/>
        </w:rPr>
        <w:t>Sede n. 3 – Sede legale dell’Associazione Dalla Parte Degli Ultimi – Piazza Falcone e Borsellino, 3 – Campobasso. DPU 1, codice sede, 143354</w:t>
      </w:r>
    </w:p>
    <w:p>
      <w:pPr>
        <w:pStyle w:val="Normal"/>
        <w:rPr>
          <w:rFonts w:eastAsia="Calibri"/>
          <w:b/>
          <w:color w:val="000000"/>
          <w:sz w:val="20"/>
          <w:szCs w:val="20"/>
          <w:highlight w:val="yellow"/>
        </w:rPr>
      </w:pPr>
      <w:r>
        <w:rPr>
          <w:rFonts w:eastAsia="Calibri"/>
          <w:b/>
          <w:color w:val="000000"/>
          <w:sz w:val="20"/>
          <w:szCs w:val="20"/>
          <w:highlight w:val="yellow"/>
        </w:rPr>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POSTI DISPONIBILI, SERVIZI OFFERTI:</w:t>
      </w:r>
    </w:p>
    <w:p>
      <w:pPr>
        <w:pStyle w:val="Normal"/>
        <w:pBdr>
          <w:top w:val="single" w:sz="4" w:space="1" w:color="000000"/>
          <w:left w:val="single" w:sz="4" w:space="4" w:color="000000"/>
          <w:bottom w:val="single" w:sz="4" w:space="1" w:color="000000"/>
          <w:right w:val="single" w:sz="4" w:space="4" w:color="000000"/>
        </w:pBdr>
        <w:rPr>
          <w:rFonts w:eastAsia="Calibri"/>
          <w:b w:val="false"/>
          <w:bCs w:val="false"/>
          <w:color w:val="000000"/>
          <w:sz w:val="20"/>
          <w:szCs w:val="20"/>
        </w:rPr>
      </w:pPr>
      <w:r>
        <w:rPr>
          <w:rFonts w:eastAsia="Calibri"/>
          <w:b/>
          <w:bCs/>
          <w:color w:val="000000"/>
          <w:sz w:val="20"/>
          <w:szCs w:val="20"/>
        </w:rPr>
        <w:t>Numero posti senza vitto e alloggio</w:t>
      </w:r>
      <w:r>
        <w:rPr>
          <w:rFonts w:eastAsia="Calibri"/>
          <w:b w:val="false"/>
          <w:bCs w:val="false"/>
          <w:color w:val="000000"/>
          <w:sz w:val="20"/>
          <w:szCs w:val="20"/>
        </w:rPr>
        <w:t>: 4</w:t>
      </w:r>
    </w:p>
    <w:p>
      <w:pPr>
        <w:pStyle w:val="Normal"/>
        <w:pBdr>
          <w:top w:val="single" w:sz="4" w:space="1" w:color="000000"/>
          <w:left w:val="single" w:sz="4" w:space="4" w:color="000000"/>
          <w:bottom w:val="single" w:sz="4" w:space="1" w:color="000000"/>
          <w:right w:val="single" w:sz="4" w:space="4" w:color="000000"/>
        </w:pBdr>
        <w:rPr>
          <w:b w:val="false"/>
          <w:bCs w:val="false"/>
        </w:rPr>
      </w:pPr>
      <w:r>
        <w:rPr>
          <w:rFonts w:eastAsia="Calibri"/>
          <w:b/>
          <w:bCs/>
          <w:color w:val="000000"/>
          <w:sz w:val="20"/>
          <w:szCs w:val="20"/>
        </w:rPr>
        <w:t>Totale</w:t>
      </w:r>
      <w:r>
        <w:rPr>
          <w:rFonts w:eastAsia="Calibri"/>
          <w:b w:val="false"/>
          <w:bCs w:val="false"/>
          <w:color w:val="000000"/>
          <w:sz w:val="20"/>
          <w:szCs w:val="20"/>
        </w:rPr>
        <w:t>: 4 di cui 1 GMO nella sede DPU 4, Ripalimolisani</w:t>
      </w:r>
    </w:p>
    <w:p>
      <w:pPr>
        <w:pStyle w:val="Normal"/>
        <w:rPr>
          <w:rFonts w:eastAsia="Calibri"/>
          <w:b/>
          <w:color w:val="000000"/>
          <w:sz w:val="20"/>
          <w:szCs w:val="20"/>
          <w:highlight w:val="yellow"/>
        </w:rPr>
      </w:pPr>
      <w:r>
        <w:rPr>
          <w:rFonts w:eastAsia="Calibri"/>
          <w:b/>
          <w:color w:val="000000"/>
          <w:sz w:val="20"/>
          <w:szCs w:val="20"/>
          <w:highlight w:val="yellow"/>
        </w:rPr>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EVENTUALI PARTICOLARI CONDIZIONI ED OBBLIGHI DI SERVIZIO ED ASPETTI ORGANIZZATIVI:</w:t>
      </w:r>
    </w:p>
    <w:p>
      <w:pPr>
        <w:pStyle w:val="Normal"/>
        <w:pBdr>
          <w:top w:val="single" w:sz="4" w:space="1" w:color="000000"/>
          <w:left w:val="single" w:sz="4" w:space="4" w:color="000000"/>
          <w:bottom w:val="single" w:sz="4" w:space="1" w:color="000000"/>
          <w:right w:val="single" w:sz="4" w:space="4" w:color="000000"/>
        </w:pBdr>
        <w:rPr>
          <w:rFonts w:eastAsia="Calibri"/>
          <w:color w:val="000000"/>
          <w:sz w:val="20"/>
          <w:szCs w:val="20"/>
        </w:rPr>
      </w:pPr>
      <w:r>
        <w:rPr>
          <w:sz w:val="20"/>
          <w:szCs w:val="20"/>
        </w:rPr>
        <w:t xml:space="preserve">I volontari sono tenuti a rispettare gli orari stabiliti e le procedure fissate per l’espletamento dei servizi; sono tenuti a mantenere un comportamento corretto e rispettoso sia nei confronti degli operatori di progetto che nei confronti dei beneficiari dei progetti SAI e FAMI. A questo riguardo i volontari sono tenuti al rispetto della privacy degli utenti e al segreto professionale. Pertanto ad ogni volontario in servizio verrà richiesto di sottoscrivere, a inizio progetto, una “Dichiarazione di impegno alla riservatezza” ed il “Codice di comportamento per la tutela e la protezione dei minori” di cui DPU si è dotata. </w:t>
      </w:r>
    </w:p>
    <w:p>
      <w:pPr>
        <w:pStyle w:val="Normal"/>
        <w:pBdr>
          <w:top w:val="single" w:sz="4" w:space="1" w:color="000000"/>
          <w:left w:val="single" w:sz="4" w:space="4" w:color="000000"/>
          <w:bottom w:val="single" w:sz="4" w:space="1" w:color="000000"/>
          <w:right w:val="single" w:sz="4" w:space="4" w:color="000000"/>
        </w:pBdr>
        <w:rPr>
          <w:rFonts w:eastAsia="Calibri"/>
          <w:color w:val="000000"/>
          <w:sz w:val="20"/>
          <w:szCs w:val="20"/>
        </w:rPr>
      </w:pPr>
      <w:r>
        <w:rPr>
          <w:sz w:val="20"/>
          <w:szCs w:val="20"/>
        </w:rPr>
        <w:t>Si richiede inoltre la collaborazione del volontario in caso di organizzazione di eventi, manifestazioni, iniziative territoriali, uscite di gruppo e flessibilità negli orari, laddove fosse necessaria la partecipazione a tali eventi.</w:t>
      </w:r>
    </w:p>
    <w:p>
      <w:pPr>
        <w:pStyle w:val="Normal"/>
        <w:pBdr>
          <w:top w:val="single" w:sz="4" w:space="1" w:color="000000"/>
          <w:left w:val="single" w:sz="4" w:space="4" w:color="000000"/>
          <w:bottom w:val="single" w:sz="4" w:space="1" w:color="000000"/>
          <w:right w:val="single" w:sz="4" w:space="4" w:color="000000"/>
        </w:pBdr>
        <w:rPr>
          <w:rFonts w:eastAsia="Calibri"/>
          <w:color w:val="000000"/>
          <w:sz w:val="20"/>
          <w:szCs w:val="20"/>
        </w:rPr>
      </w:pPr>
      <w:r>
        <w:rPr>
          <w:sz w:val="20"/>
          <w:szCs w:val="20"/>
        </w:rPr>
        <w:t>Si richiede la disponibilità ad effettuare spostamenti nel territorio legati a specifiche attività di progetto, sempre e comunque in affiancamento ad un operatore di progetto.</w:t>
      </w:r>
    </w:p>
    <w:p>
      <w:pPr>
        <w:pStyle w:val="Normal"/>
        <w:pBdr>
          <w:top w:val="single" w:sz="4" w:space="1" w:color="000000"/>
          <w:left w:val="single" w:sz="4" w:space="4" w:color="000000"/>
          <w:bottom w:val="single" w:sz="4" w:space="1" w:color="000000"/>
          <w:right w:val="single" w:sz="4" w:space="4" w:color="000000"/>
        </w:pBdr>
        <w:rPr>
          <w:rFonts w:eastAsia="Calibri"/>
          <w:color w:val="000000"/>
          <w:sz w:val="20"/>
          <w:szCs w:val="20"/>
        </w:rPr>
      </w:pPr>
      <w:r>
        <w:rPr>
          <w:sz w:val="20"/>
          <w:szCs w:val="20"/>
        </w:rPr>
        <w:t>I volontari dovranno partecipare alle formazioni programmate, anche nell’ipotesi in cui si svolgano fuori dal territorio di pertinenza, dove si svolge il proprio progetto.</w:t>
      </w:r>
    </w:p>
    <w:p>
      <w:pPr>
        <w:pStyle w:val="Normal"/>
        <w:pBdr>
          <w:top w:val="single" w:sz="4" w:space="1" w:color="000000"/>
          <w:left w:val="single" w:sz="4" w:space="4" w:color="000000"/>
          <w:bottom w:val="single" w:sz="4" w:space="1" w:color="000000"/>
          <w:right w:val="single" w:sz="4" w:space="4" w:color="000000"/>
        </w:pBdr>
        <w:rPr>
          <w:rFonts w:eastAsia="Calibri"/>
          <w:color w:val="000000"/>
          <w:sz w:val="20"/>
          <w:szCs w:val="20"/>
        </w:rPr>
      </w:pPr>
      <w:r>
        <w:rPr>
          <w:rFonts w:eastAsia="Calibri"/>
          <w:color w:val="000000"/>
          <w:sz w:val="20"/>
          <w:szCs w:val="20"/>
        </w:rPr>
      </w:r>
    </w:p>
    <w:p>
      <w:pPr>
        <w:pStyle w:val="Normal"/>
        <w:pBdr>
          <w:top w:val="single" w:sz="4" w:space="1" w:color="000000"/>
          <w:left w:val="single" w:sz="4" w:space="4" w:color="000000"/>
          <w:bottom w:val="single" w:sz="4" w:space="1" w:color="000000"/>
          <w:right w:val="single" w:sz="4" w:space="4" w:color="000000"/>
        </w:pBdr>
        <w:rPr>
          <w:rFonts w:eastAsia="Calibri"/>
          <w:color w:val="000000"/>
          <w:sz w:val="20"/>
          <w:szCs w:val="20"/>
        </w:rPr>
      </w:pPr>
      <w:r>
        <w:rPr>
          <w:rFonts w:eastAsia="Calibri"/>
          <w:b/>
          <w:bCs/>
          <w:color w:val="000000"/>
          <w:sz w:val="20"/>
          <w:szCs w:val="20"/>
        </w:rPr>
        <w:t>Modalità</w:t>
      </w:r>
      <w:r>
        <w:rPr>
          <w:rFonts w:eastAsia="Calibri"/>
          <w:color w:val="000000"/>
          <w:sz w:val="20"/>
          <w:szCs w:val="20"/>
        </w:rPr>
        <w:t>: Settimanali</w:t>
      </w:r>
    </w:p>
    <w:p>
      <w:pPr>
        <w:pStyle w:val="Normal"/>
        <w:pBdr>
          <w:top w:val="single" w:sz="4" w:space="1" w:color="000000"/>
          <w:left w:val="single" w:sz="4" w:space="4" w:color="000000"/>
          <w:bottom w:val="single" w:sz="4" w:space="1" w:color="000000"/>
          <w:right w:val="single" w:sz="4" w:space="4" w:color="000000"/>
        </w:pBdr>
        <w:rPr>
          <w:rFonts w:eastAsia="Calibri"/>
          <w:color w:val="000000"/>
          <w:sz w:val="20"/>
          <w:szCs w:val="20"/>
        </w:rPr>
      </w:pPr>
      <w:r>
        <w:rPr>
          <w:rFonts w:eastAsia="Calibri"/>
          <w:b/>
          <w:bCs/>
          <w:color w:val="000000"/>
          <w:sz w:val="20"/>
          <w:szCs w:val="20"/>
        </w:rPr>
        <w:t>N° ore di Servizio Settimanale</w:t>
      </w:r>
      <w:r>
        <w:rPr>
          <w:rFonts w:eastAsia="Calibri"/>
          <w:color w:val="000000"/>
          <w:sz w:val="20"/>
          <w:szCs w:val="20"/>
        </w:rPr>
        <w:t>: 25</w:t>
      </w:r>
    </w:p>
    <w:p>
      <w:pPr>
        <w:pStyle w:val="Normal"/>
        <w:pBdr>
          <w:top w:val="single" w:sz="4" w:space="1" w:color="000000"/>
          <w:left w:val="single" w:sz="4" w:space="4" w:color="000000"/>
          <w:bottom w:val="single" w:sz="4" w:space="1" w:color="000000"/>
          <w:right w:val="single" w:sz="4" w:space="4" w:color="000000"/>
        </w:pBdr>
        <w:rPr>
          <w:rFonts w:eastAsia="Calibri"/>
          <w:color w:val="000000"/>
          <w:sz w:val="20"/>
          <w:szCs w:val="20"/>
        </w:rPr>
      </w:pPr>
      <w:r>
        <w:rPr>
          <w:rFonts w:eastAsia="Calibri"/>
          <w:b/>
          <w:bCs/>
          <w:color w:val="000000"/>
          <w:sz w:val="20"/>
          <w:szCs w:val="20"/>
        </w:rPr>
        <w:t>N° Giorni di Servizio Settimanali</w:t>
      </w:r>
      <w:r>
        <w:rPr>
          <w:rFonts w:eastAsia="Calibri"/>
          <w:color w:val="000000"/>
          <w:sz w:val="20"/>
          <w:szCs w:val="20"/>
        </w:rPr>
        <w:t>: 5</w:t>
      </w:r>
    </w:p>
    <w:p>
      <w:pPr>
        <w:pStyle w:val="Normal"/>
        <w:rPr>
          <w:sz w:val="20"/>
          <w:szCs w:val="20"/>
          <w:highlight w:val="yellow"/>
        </w:rPr>
      </w:pPr>
      <w:r>
        <w:rPr>
          <w:sz w:val="20"/>
          <w:szCs w:val="20"/>
          <w:highlight w:val="yellow"/>
        </w:rPr>
      </w:r>
    </w:p>
    <w:p>
      <w:pPr>
        <w:pStyle w:val="Normal"/>
        <w:pBdr>
          <w:top w:val="single" w:sz="4" w:space="1" w:color="000000"/>
          <w:left w:val="single" w:sz="4" w:space="4" w:color="000000"/>
          <w:bottom w:val="single" w:sz="4" w:space="1" w:color="000000"/>
          <w:right w:val="single" w:sz="4" w:space="4" w:color="000000"/>
        </w:pBdr>
        <w:rPr>
          <w:rFonts w:eastAsia="Calibri"/>
          <w:b/>
          <w:color w:val="000000"/>
          <w:sz w:val="20"/>
          <w:szCs w:val="20"/>
        </w:rPr>
      </w:pPr>
      <w:r>
        <w:rPr>
          <w:rFonts w:eastAsia="Calibri"/>
          <w:b/>
          <w:color w:val="000000"/>
          <w:sz w:val="20"/>
          <w:szCs w:val="20"/>
        </w:rPr>
        <w:t>CARATTERISTICHE DELLE COMPETENZE ACQUISIBILI:</w:t>
      </w:r>
    </w:p>
    <w:p>
      <w:pPr>
        <w:pStyle w:val="Normal"/>
        <w:pBdr>
          <w:top w:val="single" w:sz="4" w:space="1" w:color="000000"/>
          <w:left w:val="single" w:sz="4" w:space="4" w:color="000000"/>
          <w:bottom w:val="single" w:sz="4" w:space="1" w:color="000000"/>
          <w:right w:val="single" w:sz="4" w:space="4" w:color="000000"/>
        </w:pBdr>
        <w:rPr>
          <w:rFonts w:eastAsia="Calibri"/>
          <w:bCs/>
          <w:color w:val="000000"/>
          <w:sz w:val="20"/>
          <w:szCs w:val="20"/>
        </w:rPr>
      </w:pPr>
      <w:r>
        <w:rPr>
          <w:rFonts w:eastAsia="Calibri"/>
          <w:bCs/>
          <w:color w:val="000000"/>
          <w:sz w:val="20"/>
          <w:szCs w:val="20"/>
        </w:rPr>
      </w:r>
    </w:p>
    <w:p>
      <w:pPr>
        <w:pStyle w:val="Normal"/>
        <w:pBdr>
          <w:top w:val="single" w:sz="4" w:space="1" w:color="000000"/>
          <w:left w:val="single" w:sz="4" w:space="4" w:color="000000"/>
          <w:bottom w:val="single" w:sz="4" w:space="1" w:color="000000"/>
          <w:right w:val="single" w:sz="4" w:space="4" w:color="000000"/>
        </w:pBdr>
        <w:rPr>
          <w:rFonts w:eastAsia="Calibri"/>
          <w:b/>
          <w:bCs/>
          <w:color w:val="000000"/>
          <w:sz w:val="20"/>
          <w:szCs w:val="20"/>
        </w:rPr>
      </w:pPr>
      <w:r>
        <w:rPr>
          <w:rFonts w:eastAsia="Calibri"/>
          <w:b/>
          <w:bCs/>
          <w:color w:val="000000"/>
          <w:sz w:val="20"/>
          <w:szCs w:val="20"/>
        </w:rPr>
        <w:t>Attestazione/certificazione delle competenze in relazione alle attività svolte durante</w:t>
      </w:r>
    </w:p>
    <w:p>
      <w:pPr>
        <w:pStyle w:val="Normal"/>
        <w:pBdr>
          <w:top w:val="single" w:sz="4" w:space="1" w:color="000000"/>
          <w:left w:val="single" w:sz="4" w:space="4" w:color="000000"/>
          <w:bottom w:val="single" w:sz="4" w:space="1" w:color="000000"/>
          <w:right w:val="single" w:sz="4" w:space="4" w:color="000000"/>
        </w:pBdr>
        <w:rPr>
          <w:rFonts w:eastAsia="Calibri"/>
          <w:bCs/>
          <w:color w:val="000000"/>
          <w:sz w:val="20"/>
          <w:szCs w:val="20"/>
        </w:rPr>
      </w:pPr>
      <w:r>
        <w:rPr>
          <w:rFonts w:eastAsia="Calibri"/>
          <w:b/>
          <w:bCs/>
          <w:color w:val="000000"/>
          <w:sz w:val="20"/>
          <w:szCs w:val="20"/>
        </w:rPr>
        <w:t>l’espletamento del servizio</w:t>
      </w:r>
      <w:r>
        <w:rPr>
          <w:rFonts w:eastAsia="Calibri"/>
          <w:bCs/>
          <w:color w:val="000000"/>
          <w:sz w:val="20"/>
          <w:szCs w:val="20"/>
        </w:rPr>
        <w:t>: Certificazione delle competenze ai sensi del d.lgs n. 13/2013</w:t>
      </w:r>
    </w:p>
    <w:p>
      <w:pPr>
        <w:pStyle w:val="Normal"/>
        <w:pBdr>
          <w:top w:val="single" w:sz="4" w:space="1" w:color="000000"/>
          <w:left w:val="single" w:sz="4" w:space="4" w:color="000000"/>
          <w:bottom w:val="single" w:sz="4" w:space="1" w:color="000000"/>
          <w:right w:val="single" w:sz="4" w:space="4" w:color="000000"/>
        </w:pBdr>
        <w:rPr>
          <w:rFonts w:eastAsia="Calibri"/>
          <w:bCs/>
          <w:color w:val="000000"/>
          <w:sz w:val="20"/>
          <w:szCs w:val="20"/>
        </w:rPr>
      </w:pPr>
      <w:r>
        <w:rPr>
          <w:rFonts w:eastAsia="Calibri"/>
          <w:bCs/>
          <w:color w:val="000000"/>
          <w:sz w:val="20"/>
          <w:szCs w:val="20"/>
        </w:rPr>
      </w:r>
    </w:p>
    <w:p>
      <w:pPr>
        <w:pStyle w:val="Normal"/>
        <w:rPr>
          <w:sz w:val="20"/>
          <w:szCs w:val="20"/>
          <w:highlight w:val="yellow"/>
        </w:rPr>
      </w:pPr>
      <w:r>
        <w:rPr>
          <w:sz w:val="20"/>
          <w:szCs w:val="20"/>
          <w:highlight w:val="yellow"/>
        </w:rPr>
      </w:r>
    </w:p>
    <w:p>
      <w:pPr>
        <w:pStyle w:val="Normal"/>
        <w:pBdr>
          <w:top w:val="single" w:sz="4" w:space="0" w:color="000000"/>
          <w:left w:val="single" w:sz="4" w:space="4" w:color="000000"/>
          <w:bottom w:val="single" w:sz="4" w:space="1" w:color="000000"/>
          <w:right w:val="single" w:sz="4" w:space="4" w:color="000000"/>
        </w:pBdr>
        <w:rPr>
          <w:highlight w:val="none"/>
          <w:shd w:fill="auto" w:val="clear"/>
        </w:rPr>
      </w:pPr>
      <w:r>
        <w:rPr>
          <w:rFonts w:eastAsia="Calibri"/>
          <w:b/>
          <w:color w:val="000000"/>
          <w:sz w:val="20"/>
          <w:szCs w:val="20"/>
          <w:shd w:fill="auto" w:val="clear"/>
        </w:rPr>
        <w:t xml:space="preserve">EVENTUALI REQUISITI RICHIESTI: </w:t>
      </w:r>
    </w:p>
    <w:p>
      <w:pPr>
        <w:pStyle w:val="Normal"/>
        <w:pBdr>
          <w:top w:val="single" w:sz="4" w:space="0" w:color="000000"/>
          <w:left w:val="single" w:sz="4" w:space="4" w:color="000000"/>
          <w:bottom w:val="single" w:sz="4" w:space="1" w:color="000000"/>
          <w:right w:val="single" w:sz="4" w:space="4" w:color="000000"/>
        </w:pBdr>
        <w:rPr>
          <w:highlight w:val="none"/>
          <w:shd w:fill="auto" w:val="clear"/>
        </w:rPr>
      </w:pPr>
      <w:bookmarkStart w:id="8" w:name="_Hlk153293507"/>
      <w:bookmarkEnd w:id="8"/>
      <w:r>
        <w:rPr>
          <w:b/>
          <w:shd w:fill="auto" w:val="clear"/>
        </w:rPr>
        <w:t>NO</w:t>
      </w:r>
    </w:p>
    <w:p>
      <w:pPr>
        <w:pStyle w:val="Normal"/>
        <w:rPr>
          <w:sz w:val="20"/>
          <w:szCs w:val="20"/>
          <w:highlight w:val="yellow"/>
        </w:rPr>
      </w:pPr>
      <w:r>
        <w:rPr>
          <w:sz w:val="20"/>
          <w:szCs w:val="20"/>
          <w:highlight w:val="yellow"/>
        </w:rPr>
      </w:r>
    </w:p>
    <w:p>
      <w:pPr>
        <w:pStyle w:val="Normal"/>
        <w:pBdr>
          <w:top w:val="single" w:sz="4" w:space="1" w:color="000000"/>
          <w:left w:val="single" w:sz="4" w:space="4" w:color="000000"/>
          <w:bottom w:val="single" w:sz="4" w:space="1" w:color="000000"/>
          <w:right w:val="single" w:sz="4" w:space="4" w:color="000000"/>
        </w:pBdr>
        <w:rPr>
          <w:highlight w:val="none"/>
          <w:shd w:fill="auto" w:val="clear"/>
        </w:rPr>
      </w:pPr>
      <w:r>
        <w:rPr>
          <w:rFonts w:eastAsia="Calibri"/>
          <w:b/>
          <w:color w:val="000000"/>
          <w:sz w:val="20"/>
          <w:szCs w:val="20"/>
          <w:shd w:fill="auto" w:val="clear"/>
        </w:rPr>
        <w:t>DESCRIZIONE DEI CRITERI DI SELEZIONE:</w:t>
      </w:r>
    </w:p>
    <w:p>
      <w:pPr>
        <w:pStyle w:val="Normal"/>
        <w:pBdr>
          <w:top w:val="single" w:sz="4" w:space="1" w:color="000000"/>
          <w:left w:val="single" w:sz="4" w:space="4" w:color="000000"/>
          <w:bottom w:val="single" w:sz="4" w:space="1" w:color="000000"/>
          <w:right w:val="single" w:sz="4" w:space="4" w:color="000000"/>
        </w:pBdr>
        <w:rPr>
          <w:highlight w:val="none"/>
          <w:shd w:fill="FFFF00" w:val="clear"/>
        </w:rPr>
      </w:pPr>
      <w:r>
        <w:rPr>
          <w:rFonts w:eastAsia="Calibri" w:ascii="Times New Roman;serif" w:hAnsi="Times New Roman;serif"/>
          <w:b w:val="false"/>
          <w:i w:val="false"/>
          <w:caps w:val="false"/>
          <w:smallCaps w:val="false"/>
          <w:strike w:val="false"/>
          <w:dstrike w:val="false"/>
          <w:color w:val="000000"/>
          <w:sz w:val="20"/>
          <w:szCs w:val="20"/>
          <w:u w:val="none"/>
          <w:effect w:val="none"/>
          <w:shd w:fill="auto" w:val="clear"/>
        </w:rPr>
        <w:t xml:space="preserve">vedi link: </w:t>
      </w:r>
      <w:hyperlink r:id="rId6">
        <w:r>
          <w:rPr>
            <w:rStyle w:val="Style9"/>
            <w:rFonts w:eastAsia="Calibri" w:ascii="Times New Roman;serif" w:hAnsi="Times New Roman;serif"/>
            <w:b w:val="false"/>
            <w:i w:val="false"/>
            <w:caps w:val="false"/>
            <w:smallCaps w:val="false"/>
            <w:strike w:val="false"/>
            <w:dstrike w:val="false"/>
            <w:color w:val="1155CC"/>
            <w:sz w:val="20"/>
            <w:szCs w:val="20"/>
            <w:u w:val="single"/>
            <w:effect w:val="none"/>
            <w:shd w:fill="auto" w:val="clear"/>
          </w:rPr>
          <w:t>https://www.cipsi.it/wp-content/uploads/2023/12/criteri-selezioni-SCU-CIPSI_2024.pdf</w:t>
        </w:r>
      </w:hyperlink>
    </w:p>
    <w:p>
      <w:pPr>
        <w:pStyle w:val="Normal"/>
        <w:rPr>
          <w:sz w:val="20"/>
          <w:szCs w:val="20"/>
          <w:highlight w:val="yellow"/>
        </w:rPr>
      </w:pPr>
      <w:r>
        <w:rPr>
          <w:sz w:val="20"/>
          <w:szCs w:val="20"/>
          <w:highlight w:val="yellow"/>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FORMAZIONE GENERALE DEGLI OPERATORI VOLONTARI:</w:t>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bCs/>
          <w:sz w:val="20"/>
          <w:szCs w:val="20"/>
        </w:rPr>
        <w:t>32 ore, unica tranche</w:t>
      </w:r>
      <w:r>
        <w:rPr>
          <w:b w:val="false"/>
          <w:bCs w:val="false"/>
          <w:sz w:val="20"/>
          <w:szCs w:val="20"/>
        </w:rPr>
        <w:t>. La durata della Formazione Generale sarà di 32 ore, con la possibilità di effettuare il 50% delle ore a distanza online in modalità sincrona e/o asincrona nel rispetto delle disposizioni. Tutte le ore di formazione dichiarate saranno erogate entro il 180° giorno dall'avvio del progetto. La Formazione Generale sarà svolta in proprio con propri Formatori Generali accreditati.</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bCs/>
          <w:sz w:val="20"/>
          <w:szCs w:val="20"/>
        </w:rPr>
        <w:t>Metodologie.</w:t>
      </w:r>
      <w:r>
        <w:rPr>
          <w:b w:val="false"/>
          <w:bCs w:val="false"/>
          <w:sz w:val="20"/>
          <w:szCs w:val="20"/>
        </w:rPr>
        <w:t xml:space="preserve"> A livello metodologico per la Formazione generale si alterneranno lezioni frontali e dinamiche non formali svolte in presenza.</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Le lezioni frontali, informative e alternate ad un confronto e dibattito con i partecipanti avranno lo scopo di approfondire i diversi moduli formativi che verranno sempre seguiti da una riflessione condivisa e da uno spazio per domande e chiarimenti. Esse rappresentano la componente fondamentale della didattica tradizionale e “formale”, in cui ai formatori spetta il compito di trasmettere conoscenze e contenuti.</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w:t>
      </w:r>
      <w:r>
        <w:rPr>
          <w:b/>
          <w:bCs/>
          <w:sz w:val="20"/>
          <w:szCs w:val="20"/>
        </w:rPr>
        <w:t>Le lezioni dinamiche non formali</w:t>
      </w:r>
      <w:r>
        <w:rPr>
          <w:b w:val="false"/>
          <w:bCs w:val="false"/>
          <w:sz w:val="20"/>
          <w:szCs w:val="20"/>
        </w:rPr>
        <w:t xml:space="preserve"> faciliteranno l’apprendimento e lo sviluppo di nuove conoscenze e competenze, stimolando le dinamiche di gruppo e l’utilizzo delle risorse interne ad esso, costituite dal patrimonio culturale e dall’esperienza di ciascuno.</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bCs/>
          <w:sz w:val="20"/>
          <w:szCs w:val="20"/>
        </w:rPr>
        <w:t>Le tecniche</w:t>
      </w:r>
      <w:r>
        <w:rPr>
          <w:b w:val="false"/>
          <w:bCs w:val="false"/>
          <w:sz w:val="20"/>
          <w:szCs w:val="20"/>
        </w:rPr>
        <w:t xml:space="preserve"> utilizzate saranno tecniche attive:</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brainstorming per la condivisione e il confronto reciproco alla ricerca di soluzioni;</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role playing - gioco di ruolo - per l'interpretazione e l’analisi dei comportamenti nelle relazioni interpersonali;</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tecniche di analisi della situazione che si avvalgono di casi reali per sviluppare le capacità analitiche e la modalità di approccio ad una situazione data;</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tecniche di rappresentazione teatrale;</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lavori di gruppo;</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tavole rotonde.</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Durante le lezioni non formali, la relazione tra formatori e volontari sarà di tipo orizzontale e l’apprendimento è organizzato come un duplice processo in cui le persone, attraverso la partecipazione diretta, l’interazione e lo scambio di esperienze, imparano le une dalle altre in maniera circolare (apprendimento reciproco).</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In sintesi, la metodologia scelta è attiva e partecipativa, volta a sviluppare processi di apprendimento autonomi attraverso la scoperta e l’azione, favorendo il confronto di personalità e opinioni diverse. La formazione sarà globalmente un campo esperienziale all'interno del quale sarà possibile esprimere la propria opinione e confrontarsi sentendosi liberi di esprimere il proprio punto di vista e le proprie opinioni senza barriere andando a consolidare la condivisione all'interno del gruppo in formazione, nonché l'approccio critico e costruttivo.</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La formazione si intende come il primo passo verso l’integrazione dei volontari nei contesti all’interno dei quali svolgeranno il loro servizio: il gruppo stesso dei volontari, la sede di attuazione del progetto, l’ente, la realtà locale e globale.</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Sarà adoperata anche la metodologia della </w:t>
      </w:r>
      <w:r>
        <w:rPr>
          <w:b/>
          <w:bCs/>
          <w:sz w:val="20"/>
          <w:szCs w:val="20"/>
        </w:rPr>
        <w:t>formazione a distanza erogata online</w:t>
      </w:r>
      <w:r>
        <w:rPr>
          <w:b w:val="false"/>
          <w:bCs w:val="false"/>
          <w:sz w:val="20"/>
          <w:szCs w:val="20"/>
        </w:rPr>
        <w:t>, in modalità sincrona e/o asincrona che consoliderà ulteriori argomenti fornendo agli OV la possibilità per ragionare e riflettere in maniera autonoma.</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bCs/>
          <w:sz w:val="20"/>
          <w:szCs w:val="20"/>
        </w:rPr>
        <w:t>Il Sistema di Formazione Generale del CIPSI</w:t>
      </w:r>
      <w:r>
        <w:rPr>
          <w:b w:val="false"/>
          <w:bCs w:val="false"/>
          <w:sz w:val="20"/>
          <w:szCs w:val="20"/>
        </w:rPr>
        <w:t xml:space="preserve"> rispetta e segue per quel che concerne metodologia e contenuti quanto indicato nelle “Linee guida per la formazione generale e specifica delle operatrici volontarie e degli operatori volontari in Servizio Civile Universale e per la formazione delle formatrici e dei formatori” approvate con decreto dipartimentale n. 88 del 31 gennaio 2023 e si avvarrà di formatori accreditati e altamente qualificati.</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L’obiettivo della FG è formare l’Operatore Volontario in modo completo ai contenuti del Servizio Civile Universale, con i seguenti contenuti previsti dalle Linee Guida: i valori e l’identità del SCU, l’identità del gruppo in formazione e patto formativo, il Sistema del SCU, la storia - dall’obiezione di coscienza al Servizio Civile Universale, il dovere di difesa della Patria - Difesa civile non armata e nonviolenta, la normativa vigente e la Carta di impegno etico, la Cittadinanza Attiva, la formazione civica, le forme di cittadinanza e la cittadinanza digitale, la protezione civile, la rappresentanza degli OV nel SCU, la/il giovane OV nel Sistema del SCU, il lavoro per progetti, l’integrazione del Team, l'organizzazione del SCU e le sue figure, disciplina dei rapporti tra enti e OV del SCU, Comunicazione interpersonale e gestione dei conflitti.</w:t>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r>
    </w:p>
    <w:p>
      <w:pPr>
        <w:pStyle w:val="Normal"/>
        <w:pBdr>
          <w:top w:val="single" w:sz="4" w:space="1" w:color="000000"/>
          <w:left w:val="single" w:sz="4" w:space="4" w:color="000000"/>
          <w:bottom w:val="single" w:sz="4" w:space="1" w:color="000000"/>
          <w:right w:val="single" w:sz="4" w:space="4" w:color="000000"/>
        </w:pBdr>
        <w:rPr>
          <w:sz w:val="20"/>
          <w:szCs w:val="20"/>
        </w:rPr>
      </w:pPr>
      <w:r>
        <w:rPr>
          <w:sz w:val="20"/>
          <w:szCs w:val="20"/>
        </w:rPr>
      </w:r>
    </w:p>
    <w:p>
      <w:pPr>
        <w:pStyle w:val="Normal"/>
        <w:pBdr>
          <w:top w:val="single" w:sz="4" w:space="1" w:color="000000"/>
          <w:left w:val="single" w:sz="4" w:space="4" w:color="000000"/>
          <w:bottom w:val="single" w:sz="4" w:space="1" w:color="000000"/>
          <w:right w:val="single" w:sz="4" w:space="4" w:color="000000"/>
        </w:pBdr>
        <w:rPr>
          <w:sz w:val="20"/>
          <w:szCs w:val="20"/>
        </w:rPr>
      </w:pPr>
      <w:r>
        <w:rPr>
          <w:b/>
          <w:bCs/>
          <w:sz w:val="20"/>
          <w:szCs w:val="20"/>
        </w:rPr>
        <w:t>Durata</w:t>
      </w:r>
      <w:r>
        <w:rPr>
          <w:sz w:val="20"/>
          <w:szCs w:val="20"/>
        </w:rPr>
        <w:t>: 32 ore</w:t>
      </w:r>
    </w:p>
    <w:p>
      <w:pPr>
        <w:pStyle w:val="Normal"/>
        <w:pBdr>
          <w:top w:val="single" w:sz="4" w:space="1" w:color="000000"/>
          <w:left w:val="single" w:sz="4" w:space="4" w:color="000000"/>
          <w:bottom w:val="single" w:sz="4" w:space="1" w:color="000000"/>
          <w:right w:val="single" w:sz="4" w:space="4" w:color="000000"/>
        </w:pBdr>
        <w:rPr>
          <w:sz w:val="20"/>
          <w:szCs w:val="20"/>
        </w:rPr>
      </w:pPr>
      <w:r>
        <w:rPr>
          <w:sz w:val="20"/>
          <w:szCs w:val="20"/>
        </w:rPr>
      </w:r>
    </w:p>
    <w:p>
      <w:pPr>
        <w:pStyle w:val="Normal"/>
        <w:pBdr>
          <w:top w:val="single" w:sz="4" w:space="1" w:color="000000"/>
          <w:left w:val="single" w:sz="4" w:space="4" w:color="000000"/>
          <w:bottom w:val="single" w:sz="4" w:space="1" w:color="000000"/>
          <w:right w:val="single" w:sz="4" w:space="4" w:color="000000"/>
        </w:pBdr>
        <w:rPr>
          <w:sz w:val="20"/>
          <w:szCs w:val="20"/>
        </w:rPr>
      </w:pPr>
      <w:r>
        <w:rPr>
          <w:b/>
          <w:bCs/>
          <w:sz w:val="20"/>
          <w:szCs w:val="20"/>
        </w:rPr>
        <w:t>S</w:t>
      </w:r>
      <w:r>
        <w:rPr>
          <w:b/>
          <w:bCs/>
          <w:sz w:val="20"/>
          <w:szCs w:val="20"/>
          <w:shd w:fill="auto" w:val="clear"/>
        </w:rPr>
        <w:t>ede di realizzazione Formazione Generale</w:t>
      </w:r>
      <w:r>
        <w:rPr>
          <w:sz w:val="20"/>
          <w:szCs w:val="20"/>
          <w:shd w:fill="auto" w:val="clear"/>
        </w:rPr>
        <w:t>: L’indirizzo della sede della Formazione Generale verrà comunicato prima dell’avvio</w:t>
      </w:r>
    </w:p>
    <w:p>
      <w:pPr>
        <w:pStyle w:val="Normal"/>
        <w:jc w:val="center"/>
        <w:rPr>
          <w:b/>
          <w:sz w:val="20"/>
          <w:szCs w:val="20"/>
          <w:highlight w:val="yellow"/>
        </w:rPr>
      </w:pPr>
      <w:r>
        <w:rPr>
          <w:b/>
          <w:sz w:val="20"/>
          <w:szCs w:val="20"/>
          <w:highlight w:val="yellow"/>
        </w:rPr>
      </w:r>
    </w:p>
    <w:p>
      <w:pPr>
        <w:pStyle w:val="Normal"/>
        <w:rPr>
          <w:sz w:val="20"/>
          <w:szCs w:val="20"/>
          <w:highlight w:val="yellow"/>
        </w:rPr>
      </w:pPr>
      <w:r>
        <w:rPr>
          <w:sz w:val="20"/>
          <w:szCs w:val="20"/>
          <w:highlight w:val="yellow"/>
        </w:rPr>
      </w:r>
    </w:p>
    <w:p>
      <w:pPr>
        <w:pStyle w:val="Normal"/>
        <w:rPr>
          <w:sz w:val="20"/>
          <w:szCs w:val="20"/>
          <w:highlight w:val="yellow"/>
        </w:rPr>
      </w:pPr>
      <w:r>
        <w:rPr>
          <w:sz w:val="20"/>
          <w:szCs w:val="20"/>
          <w:highlight w:val="yellow"/>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FORMAZIONE SPECIFICA DEGLI OPERATORI VOLONTARI:</w:t>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72 ore, unica tranche.</w:t>
      </w:r>
      <w:r>
        <w:rPr>
          <w:b w:val="false"/>
          <w:bCs w:val="false"/>
          <w:sz w:val="20"/>
          <w:szCs w:val="20"/>
        </w:rPr>
        <w:t xml:space="preserve"> La Formazione Specifica sarà svolta in un’unica sede di attuazione: Piazza Falcone e Borsellino 3,  86100 - Campobasso</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Il percorso formativo specifico sarà realizzato presso l’ente, con formatori propri, con l’obiettivo di sviluppare nei volontari le diverse competenze e capacità utili per lo svolgimento delle attività previste dal progetto.       </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Il percorso si realizzerà attraverso 11 moduli per complessive 72 ore.</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Sarà svolto nell’ottica di realizzare una formazione sul campo, continuata e continuativa, a contatto diretto con la realtà in cui il volontario andrà ad inserirsi. </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La formazione sarà erogata mediante: </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lezioni frontali;</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lezioni dinamiche non formali;</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lavori di gruppo ed individuali;</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 xml:space="preserve">restituzione in plenaria; </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 xml:space="preserve">discussione; </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 xml:space="preserve">role playing; </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 xml:space="preserve">problem solving; </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brainstorming;</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xml:space="preserve">    • </w:t>
      </w:r>
      <w:r>
        <w:rPr>
          <w:b w:val="false"/>
          <w:bCs w:val="false"/>
          <w:sz w:val="20"/>
          <w:szCs w:val="20"/>
        </w:rPr>
        <w:t>esercitazioni pratiche.</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Le attrezzature utilizzate sono: lavagne, pc e videoproiettore per la proiezione di slide, postazioni multimediali con collegamento internet in caso di necessità didattica.</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La formazione specifica ha l’obiettivo di fornire gli elementi utili a comprendere il senso dell’Educazione allo Sviluppo e dell’Accoglienza e di fornire nel dettaglio il più possibile nozioni e informazioni necessarie ai giovani in servizio civile per un più efficace inserimento nel progetto e offrire loro un bagaglio di contenuti necessari per realizzare le attività previste. Il volontario, in questa fase della formazione, verrà affiancato dai formatori, dagli operatori locali delle singole sedi e da esperti del settore che attraverso lezioni dirette e soprattutto attraverso il “fare insieme le cose” lo avvieranno al servizio.</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Dopo una formazione specifica, descritta nei suoi contenuti al punto successivo, i giovani usufruiranno di un percorso di formazione continua garantito:</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da alcuni interventi specifici formativi offerto da esperti in materia e/o settore d’intervento;</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 dal lavorare quotidianamente con professionisti dell’educazione allo sviluppo, dell’intermediazione culturale, progettisti, esperti di comunicazione, animatori, formatori.</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Nella realizzazione delle attività sarà particolarmente valorizzato il lavoro d’equipe. Ciò permetterà ai giovani di avere un confronto costante con i diversi attori coinvolti nella realizzazione del progetto.</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t>Ai volontari in formazione verrà proposta a ogni ciclo di lezioni la redazione di una scheda questionario per la valutazione dei contenuti, dei docenti, della documentazione, delle attrezzature didattiche, e per tutte le proposte ritenute importanti ai fini del miglioramento dell’attività formativa.</w:t>
      </w:r>
    </w:p>
    <w:p>
      <w:pPr>
        <w:pStyle w:val="Normal"/>
        <w:pBdr>
          <w:top w:val="single" w:sz="4" w:space="1" w:color="000000"/>
          <w:left w:val="single" w:sz="4" w:space="4" w:color="000000"/>
          <w:bottom w:val="single" w:sz="4" w:space="1" w:color="000000"/>
          <w:right w:val="single" w:sz="4" w:space="4" w:color="000000"/>
        </w:pBdr>
        <w:rPr>
          <w:b w:val="false"/>
          <w:bCs w:val="false"/>
          <w:i/>
          <w:iCs/>
          <w:sz w:val="20"/>
          <w:szCs w:val="20"/>
        </w:rPr>
      </w:pPr>
      <w:r>
        <w:rPr>
          <w:b w:val="false"/>
          <w:bCs w:val="false"/>
          <w:i/>
          <w:iCs/>
          <w:sz w:val="20"/>
          <w:szCs w:val="20"/>
        </w:rPr>
        <w:t>In caso di necessità la Formazione Specifica si svolgerà da remoto in modalità sincrona entro e non oltre il 30% delle ora programmate</w:t>
      </w:r>
      <w:r>
        <w:rPr>
          <w:b w:val="false"/>
          <w:bCs w:val="false"/>
          <w:i w:val="false"/>
          <w:iCs w:val="false"/>
          <w:sz w:val="20"/>
          <w:szCs w:val="20"/>
        </w:rPr>
        <w:t>.</w:t>
      </w:r>
    </w:p>
    <w:p>
      <w:pPr>
        <w:pStyle w:val="Normal"/>
        <w:pBdr>
          <w:top w:val="single" w:sz="4" w:space="1" w:color="000000"/>
          <w:left w:val="single" w:sz="4" w:space="4" w:color="000000"/>
          <w:bottom w:val="single" w:sz="4" w:space="1" w:color="000000"/>
          <w:right w:val="single" w:sz="4" w:space="4" w:color="000000"/>
        </w:pBdr>
        <w:rPr>
          <w:b w:val="false"/>
          <w:bCs w:val="false"/>
          <w:i w:val="false"/>
          <w:iCs w:val="false"/>
          <w:sz w:val="20"/>
          <w:szCs w:val="20"/>
        </w:rPr>
      </w:pPr>
      <w:r>
        <w:rPr>
          <w:b w:val="false"/>
          <w:bCs w:val="false"/>
          <w:i w:val="false"/>
          <w:iCs w:val="false"/>
          <w:sz w:val="20"/>
          <w:szCs w:val="20"/>
        </w:rPr>
      </w:r>
    </w:p>
    <w:p>
      <w:pPr>
        <w:pStyle w:val="Normal"/>
        <w:pBdr>
          <w:top w:val="single" w:sz="4" w:space="1" w:color="000000"/>
          <w:left w:val="single" w:sz="4" w:space="4" w:color="000000"/>
          <w:bottom w:val="single" w:sz="4" w:space="1" w:color="000000"/>
          <w:right w:val="single" w:sz="4" w:space="4" w:color="000000"/>
        </w:pBdr>
        <w:rPr>
          <w:b w:val="false"/>
          <w:bCs w:val="false"/>
          <w:i w:val="false"/>
          <w:iCs w:val="false"/>
          <w:sz w:val="20"/>
          <w:szCs w:val="20"/>
        </w:rPr>
      </w:pPr>
      <w:r>
        <w:rPr>
          <w:b/>
          <w:bCs/>
          <w:i w:val="false"/>
          <w:iCs w:val="false"/>
          <w:sz w:val="20"/>
          <w:szCs w:val="20"/>
        </w:rPr>
        <w:t>Durata</w:t>
      </w:r>
      <w:r>
        <w:rPr>
          <w:b w:val="false"/>
          <w:bCs w:val="false"/>
          <w:i w:val="false"/>
          <w:iCs w:val="false"/>
          <w:sz w:val="20"/>
          <w:szCs w:val="20"/>
        </w:rPr>
        <w:t xml:space="preserve">: 72 ore </w:t>
      </w:r>
    </w:p>
    <w:p>
      <w:pPr>
        <w:pStyle w:val="Normal"/>
        <w:pBdr>
          <w:top w:val="single" w:sz="4" w:space="1" w:color="000000"/>
          <w:left w:val="single" w:sz="4" w:space="4" w:color="000000"/>
          <w:bottom w:val="single" w:sz="4" w:space="1" w:color="000000"/>
          <w:right w:val="single" w:sz="4" w:space="4" w:color="000000"/>
        </w:pBdr>
        <w:rPr>
          <w:b w:val="false"/>
          <w:bCs w:val="false"/>
          <w:i w:val="false"/>
          <w:iCs w:val="false"/>
          <w:sz w:val="20"/>
          <w:szCs w:val="20"/>
        </w:rPr>
      </w:pPr>
      <w:r>
        <w:rPr>
          <w:b/>
          <w:bCs/>
          <w:i w:val="false"/>
          <w:iCs w:val="false"/>
          <w:sz w:val="20"/>
          <w:szCs w:val="20"/>
        </w:rPr>
        <w:t>Modalità di erogazione</w:t>
      </w:r>
      <w:r>
        <w:rPr>
          <w:b w:val="false"/>
          <w:bCs w:val="false"/>
          <w:i w:val="false"/>
          <w:iCs w:val="false"/>
          <w:sz w:val="20"/>
          <w:szCs w:val="20"/>
        </w:rPr>
        <w:t>: Unica Tranche</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bCs/>
          <w:i w:val="false"/>
          <w:iCs w:val="false"/>
          <w:sz w:val="20"/>
          <w:szCs w:val="20"/>
        </w:rPr>
        <w:t>Sede di realizzazione Formazione Specifica</w:t>
      </w:r>
      <w:r>
        <w:rPr>
          <w:b w:val="false"/>
          <w:bCs w:val="false"/>
          <w:i w:val="false"/>
          <w:iCs w:val="false"/>
          <w:sz w:val="20"/>
          <w:szCs w:val="20"/>
        </w:rPr>
        <w:t>: sede 143354, CAMPOBASSO, Piazza Giovanni Falcone e Paolo Borsellino n.3/B</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val="false"/>
          <w:bCs w:val="false"/>
          <w:sz w:val="20"/>
          <w:szCs w:val="20"/>
        </w:rPr>
      </w:r>
    </w:p>
    <w:p>
      <w:pPr>
        <w:pStyle w:val="LO-normal1"/>
        <w:widowControl w:val="false"/>
        <w:tabs>
          <w:tab w:val="clear" w:pos="720"/>
          <w:tab w:val="left" w:pos="426" w:leader="none"/>
          <w:tab w:val="left" w:pos="8789" w:leader="none"/>
        </w:tabs>
        <w:suppressAutoHyphens w:val="true"/>
        <w:bidi w:val="0"/>
        <w:spacing w:lineRule="auto" w:line="240" w:before="0" w:after="0"/>
        <w:ind w:hanging="0" w:start="0" w:end="0"/>
        <w:jc w:val="start"/>
        <w:rPr>
          <w:i/>
          <w:sz w:val="24"/>
          <w:szCs w:val="24"/>
        </w:rPr>
      </w:pPr>
      <w:r>
        <w:rPr>
          <w:i/>
          <w:sz w:val="24"/>
          <w:szCs w:val="24"/>
        </w:rPr>
        <w:t>Moduli della formazione specifica e loro contenuti con l’indicazione della durata di ciascun modulo (*)</w:t>
      </w:r>
    </w:p>
    <w:p>
      <w:pPr>
        <w:pStyle w:val="LO-normal1"/>
        <w:widowControl w:val="false"/>
        <w:tabs>
          <w:tab w:val="clear" w:pos="720"/>
          <w:tab w:val="left" w:pos="426" w:leader="none"/>
          <w:tab w:val="left" w:pos="8789" w:leader="none"/>
        </w:tabs>
        <w:spacing w:lineRule="auto" w:line="240" w:before="0" w:after="0"/>
        <w:rPr>
          <w:sz w:val="24"/>
          <w:szCs w:val="24"/>
        </w:rPr>
      </w:pPr>
      <w:r>
        <w:rPr>
          <w:sz w:val="24"/>
          <w:szCs w:val="24"/>
        </w:rPr>
      </w:r>
    </w:p>
    <w:p>
      <w:pPr>
        <w:pStyle w:val="LO-normal1"/>
        <w:widowControl w:val="false"/>
        <w:tabs>
          <w:tab w:val="clear" w:pos="720"/>
          <w:tab w:val="left" w:pos="426" w:leader="none"/>
          <w:tab w:val="left" w:pos="8789" w:leader="none"/>
        </w:tabs>
        <w:spacing w:lineRule="auto" w:line="240" w:before="0" w:after="0"/>
        <w:rPr>
          <w:sz w:val="20"/>
          <w:szCs w:val="20"/>
        </w:rPr>
      </w:pPr>
      <w:r>
        <w:rPr>
          <w:b/>
          <w:i/>
          <w:sz w:val="20"/>
          <w:szCs w:val="20"/>
        </w:rPr>
        <w:t>Mod. 1:</w:t>
      </w:r>
      <w:r>
        <w:rPr>
          <w:i/>
          <w:sz w:val="20"/>
          <w:szCs w:val="20"/>
        </w:rPr>
        <w:t xml:space="preserve"> Storia e mission dell’Associazione dalla parte degli ultimi: dal volontariato  alla gestione dei servizi di accoglienza</w:t>
      </w:r>
    </w:p>
    <w:p>
      <w:pPr>
        <w:pStyle w:val="LO-normal1"/>
        <w:widowControl w:val="false"/>
        <w:tabs>
          <w:tab w:val="clear" w:pos="720"/>
          <w:tab w:val="left" w:pos="426" w:leader="none"/>
          <w:tab w:val="left" w:pos="8789" w:leader="none"/>
        </w:tabs>
        <w:spacing w:lineRule="auto" w:line="240" w:before="0" w:after="0"/>
        <w:rPr>
          <w:sz w:val="20"/>
          <w:szCs w:val="20"/>
        </w:rPr>
      </w:pPr>
      <w:r>
        <w:rPr>
          <w:b/>
          <w:i/>
          <w:sz w:val="20"/>
          <w:szCs w:val="20"/>
        </w:rPr>
        <w:t xml:space="preserve">Mod. 2: </w:t>
      </w:r>
      <w:r>
        <w:rPr>
          <w:i/>
          <w:sz w:val="20"/>
          <w:szCs w:val="20"/>
        </w:rPr>
        <w:t>Diritto dell’immigrazione: aspetti fondamentali della normativa italiana</w:t>
      </w:r>
    </w:p>
    <w:p>
      <w:pPr>
        <w:pStyle w:val="LO-normal1"/>
        <w:widowControl w:val="false"/>
        <w:tabs>
          <w:tab w:val="clear" w:pos="720"/>
          <w:tab w:val="left" w:pos="426" w:leader="none"/>
          <w:tab w:val="left" w:pos="8789" w:leader="none"/>
        </w:tabs>
        <w:spacing w:lineRule="auto" w:line="240" w:before="0" w:after="0"/>
        <w:rPr>
          <w:sz w:val="20"/>
          <w:szCs w:val="20"/>
        </w:rPr>
      </w:pPr>
      <w:r>
        <w:rPr>
          <w:b/>
          <w:i/>
          <w:sz w:val="20"/>
          <w:szCs w:val="20"/>
        </w:rPr>
        <w:t xml:space="preserve">Mod 3: </w:t>
      </w:r>
      <w:r>
        <w:rPr>
          <w:i/>
          <w:sz w:val="20"/>
          <w:szCs w:val="20"/>
        </w:rPr>
        <w:t>Diritto d’asilo: procedure per il riconoscimento della protezione internazionale, normativa italiana, europea e internazionale</w:t>
      </w:r>
    </w:p>
    <w:p>
      <w:pPr>
        <w:pStyle w:val="LO-normal1"/>
        <w:widowControl w:val="false"/>
        <w:tabs>
          <w:tab w:val="clear" w:pos="720"/>
          <w:tab w:val="left" w:pos="426" w:leader="none"/>
          <w:tab w:val="left" w:pos="8789" w:leader="none"/>
        </w:tabs>
        <w:spacing w:lineRule="auto" w:line="240" w:before="0" w:after="0"/>
        <w:rPr>
          <w:sz w:val="20"/>
          <w:szCs w:val="20"/>
        </w:rPr>
      </w:pPr>
      <w:r>
        <w:rPr>
          <w:b/>
          <w:i/>
          <w:sz w:val="20"/>
          <w:szCs w:val="20"/>
        </w:rPr>
        <w:t>Mod 4:</w:t>
      </w:r>
      <w:r>
        <w:rPr>
          <w:i/>
          <w:sz w:val="20"/>
          <w:szCs w:val="20"/>
        </w:rPr>
        <w:t xml:space="preserve"> La condizione dei minori stranieri non accompagnati</w:t>
      </w:r>
    </w:p>
    <w:p>
      <w:pPr>
        <w:pStyle w:val="LO-normal1"/>
        <w:widowControl w:val="false"/>
        <w:tabs>
          <w:tab w:val="clear" w:pos="720"/>
          <w:tab w:val="left" w:pos="426" w:leader="none"/>
          <w:tab w:val="left" w:pos="8789" w:leader="none"/>
        </w:tabs>
        <w:spacing w:lineRule="auto" w:line="240" w:before="0" w:after="0"/>
        <w:rPr>
          <w:sz w:val="20"/>
          <w:szCs w:val="20"/>
        </w:rPr>
      </w:pPr>
      <w:r>
        <w:rPr>
          <w:b/>
          <w:i/>
          <w:sz w:val="20"/>
          <w:szCs w:val="20"/>
        </w:rPr>
        <w:t xml:space="preserve">Mod 5: </w:t>
      </w:r>
      <w:r>
        <w:rPr>
          <w:i/>
          <w:sz w:val="20"/>
          <w:szCs w:val="20"/>
        </w:rPr>
        <w:t>Il sistema dell’accoglienza in Italia: dai centri di prima accoglienza al SAI</w:t>
      </w:r>
    </w:p>
    <w:p>
      <w:pPr>
        <w:pStyle w:val="LO-normal1"/>
        <w:widowControl w:val="false"/>
        <w:tabs>
          <w:tab w:val="clear" w:pos="720"/>
          <w:tab w:val="left" w:pos="426" w:leader="none"/>
          <w:tab w:val="left" w:pos="8789" w:leader="none"/>
        </w:tabs>
        <w:spacing w:lineRule="auto" w:line="240" w:before="0" w:after="0"/>
        <w:rPr>
          <w:sz w:val="20"/>
          <w:szCs w:val="20"/>
        </w:rPr>
      </w:pPr>
      <w:r>
        <w:rPr>
          <w:b/>
          <w:i/>
          <w:sz w:val="20"/>
          <w:szCs w:val="20"/>
        </w:rPr>
        <w:t xml:space="preserve">Mod 6: </w:t>
      </w:r>
      <w:r>
        <w:rPr>
          <w:i/>
          <w:sz w:val="20"/>
          <w:szCs w:val="20"/>
        </w:rPr>
        <w:t>Il fenomeno della tratta e dello sfruttamento lavorativo</w:t>
      </w:r>
    </w:p>
    <w:p>
      <w:pPr>
        <w:pStyle w:val="LO-normal1"/>
        <w:widowControl w:val="false"/>
        <w:tabs>
          <w:tab w:val="clear" w:pos="720"/>
          <w:tab w:val="left" w:pos="426" w:leader="none"/>
          <w:tab w:val="left" w:pos="8789" w:leader="none"/>
        </w:tabs>
        <w:spacing w:lineRule="auto" w:line="240" w:before="0" w:after="0"/>
        <w:rPr>
          <w:sz w:val="20"/>
          <w:szCs w:val="20"/>
        </w:rPr>
      </w:pPr>
      <w:r>
        <w:rPr>
          <w:b/>
          <w:i/>
          <w:sz w:val="20"/>
          <w:szCs w:val="20"/>
        </w:rPr>
        <w:t xml:space="preserve">Mod 7: </w:t>
      </w:r>
      <w:r>
        <w:rPr>
          <w:i/>
          <w:sz w:val="20"/>
          <w:szCs w:val="20"/>
        </w:rPr>
        <w:t>La presa in carico psicologica dei migranti forzati e la relazione terapeutica con le vittime di violenza e tortura. Il Disturbo post-traumatico da stress da tortura</w:t>
      </w:r>
    </w:p>
    <w:p>
      <w:pPr>
        <w:pStyle w:val="LO-normal1"/>
        <w:widowControl w:val="false"/>
        <w:tabs>
          <w:tab w:val="clear" w:pos="720"/>
          <w:tab w:val="left" w:pos="426" w:leader="none"/>
          <w:tab w:val="left" w:pos="8789" w:leader="none"/>
        </w:tabs>
        <w:spacing w:lineRule="auto" w:line="240" w:before="0" w:after="0"/>
        <w:rPr>
          <w:sz w:val="20"/>
          <w:szCs w:val="20"/>
        </w:rPr>
      </w:pPr>
      <w:r>
        <w:rPr>
          <w:b/>
          <w:i/>
          <w:sz w:val="20"/>
          <w:szCs w:val="20"/>
        </w:rPr>
        <w:t xml:space="preserve">Mod 8: </w:t>
      </w:r>
      <w:r>
        <w:rPr>
          <w:i/>
          <w:sz w:val="20"/>
          <w:szCs w:val="20"/>
        </w:rPr>
        <w:t>Il sistema di inclusione dei migranti all’interno della rete dei servizi territoriali</w:t>
      </w:r>
    </w:p>
    <w:p>
      <w:pPr>
        <w:pStyle w:val="LO-normal1"/>
        <w:widowControl w:val="false"/>
        <w:tabs>
          <w:tab w:val="clear" w:pos="720"/>
          <w:tab w:val="left" w:pos="426" w:leader="none"/>
          <w:tab w:val="left" w:pos="8789" w:leader="none"/>
        </w:tabs>
        <w:spacing w:lineRule="auto" w:line="240" w:before="0" w:after="0"/>
        <w:rPr>
          <w:sz w:val="20"/>
          <w:szCs w:val="20"/>
        </w:rPr>
      </w:pPr>
      <w:r>
        <w:rPr>
          <w:b/>
          <w:i/>
          <w:sz w:val="20"/>
          <w:szCs w:val="20"/>
        </w:rPr>
        <w:t xml:space="preserve">Mod 9: </w:t>
      </w:r>
      <w:r>
        <w:rPr>
          <w:i/>
          <w:sz w:val="20"/>
          <w:szCs w:val="20"/>
        </w:rPr>
        <w:t>Immigrazione e salute: bisogni, integrazione dei servizi e territorio</w:t>
      </w:r>
    </w:p>
    <w:p>
      <w:pPr>
        <w:pStyle w:val="LO-normal1"/>
        <w:widowControl w:val="false"/>
        <w:tabs>
          <w:tab w:val="clear" w:pos="720"/>
          <w:tab w:val="left" w:pos="426" w:leader="none"/>
          <w:tab w:val="left" w:pos="8789" w:leader="none"/>
        </w:tabs>
        <w:spacing w:lineRule="auto" w:line="240" w:before="0" w:after="0"/>
        <w:rPr>
          <w:sz w:val="20"/>
          <w:szCs w:val="20"/>
        </w:rPr>
      </w:pPr>
      <w:r>
        <w:rPr>
          <w:b/>
          <w:i/>
          <w:sz w:val="20"/>
          <w:szCs w:val="20"/>
        </w:rPr>
        <w:t xml:space="preserve">Mod 10: </w:t>
      </w:r>
      <w:r>
        <w:rPr>
          <w:i/>
          <w:sz w:val="20"/>
          <w:szCs w:val="20"/>
        </w:rPr>
        <w:t>L’inserimento lavorativo dei beneficiari dei progetti di accoglienza</w:t>
      </w:r>
    </w:p>
    <w:p>
      <w:pPr>
        <w:pStyle w:val="LO-normal1"/>
        <w:widowControl w:val="false"/>
        <w:tabs>
          <w:tab w:val="clear" w:pos="720"/>
          <w:tab w:val="left" w:pos="426" w:leader="none"/>
          <w:tab w:val="left" w:pos="8789" w:leader="none"/>
        </w:tabs>
        <w:spacing w:lineRule="auto" w:line="240" w:before="0" w:after="0"/>
        <w:rPr>
          <w:sz w:val="20"/>
          <w:szCs w:val="20"/>
        </w:rPr>
      </w:pPr>
      <w:r>
        <w:rPr>
          <w:b/>
          <w:bCs/>
          <w:i/>
          <w:sz w:val="20"/>
          <w:szCs w:val="20"/>
        </w:rPr>
        <w:t>Mod 11:</w:t>
      </w:r>
      <w:r>
        <w:rPr>
          <w:b w:val="false"/>
          <w:bCs w:val="false"/>
          <w:i/>
          <w:sz w:val="20"/>
          <w:szCs w:val="20"/>
        </w:rPr>
        <w:t xml:space="preserve"> Formazione e informazione sui rischi connessi all’impiego degli operatori volontari in progetti di servizio civile universale</w:t>
      </w:r>
    </w:p>
    <w:p>
      <w:pPr>
        <w:pStyle w:val="LO-normal1"/>
        <w:widowControl w:val="false"/>
        <w:tabs>
          <w:tab w:val="clear" w:pos="720"/>
          <w:tab w:val="left" w:pos="426" w:leader="none"/>
          <w:tab w:val="left" w:pos="8789" w:leader="none"/>
        </w:tabs>
        <w:spacing w:lineRule="auto" w:line="240" w:before="0" w:after="0"/>
        <w:rPr>
          <w:sz w:val="24"/>
          <w:szCs w:val="24"/>
        </w:rPr>
      </w:pPr>
      <w:r>
        <w:rPr>
          <w:sz w:val="24"/>
          <w:szCs w:val="24"/>
        </w:rPr>
      </w:r>
    </w:p>
    <w:p>
      <w:pPr>
        <w:pStyle w:val="Normal"/>
        <w:pBdr>
          <w:top w:val="single" w:sz="4" w:space="1" w:color="000000"/>
          <w:left w:val="single" w:sz="4" w:space="4" w:color="000000"/>
          <w:bottom w:val="single" w:sz="4" w:space="0" w:color="000000"/>
          <w:right w:val="single" w:sz="4" w:space="4" w:color="000000"/>
        </w:pBdr>
        <w:rPr>
          <w:b/>
          <w:sz w:val="20"/>
          <w:szCs w:val="20"/>
        </w:rPr>
      </w:pPr>
      <w:r>
        <w:rPr>
          <w:b/>
          <w:sz w:val="20"/>
          <w:szCs w:val="20"/>
        </w:rPr>
        <w:t>TITOLO DEL PROGRAMMA DI INTERVENTO CUI FA CAPO IL PROGETTO:</w:t>
      </w:r>
    </w:p>
    <w:p>
      <w:pPr>
        <w:pStyle w:val="Normal"/>
        <w:pBdr>
          <w:top w:val="single" w:sz="4" w:space="1" w:color="000000"/>
          <w:left w:val="single" w:sz="4" w:space="4" w:color="000000"/>
          <w:bottom w:val="single" w:sz="4" w:space="0" w:color="000000"/>
          <w:right w:val="single" w:sz="4" w:space="4" w:color="000000"/>
        </w:pBdr>
        <w:rPr>
          <w:bCs/>
          <w:sz w:val="20"/>
          <w:szCs w:val="20"/>
        </w:rPr>
      </w:pPr>
      <w:r>
        <w:rPr>
          <w:bCs/>
          <w:sz w:val="20"/>
          <w:szCs w:val="20"/>
        </w:rPr>
        <w:t>Il mondo dei migranti – Sostegno all’integrazione 2026</w:t>
      </w:r>
    </w:p>
    <w:p>
      <w:pPr>
        <w:pStyle w:val="Normal"/>
        <w:rPr>
          <w:sz w:val="20"/>
          <w:szCs w:val="20"/>
          <w:highlight w:val="yellow"/>
        </w:rPr>
      </w:pPr>
      <w:r>
        <w:rPr>
          <w:sz w:val="20"/>
          <w:szCs w:val="20"/>
          <w:highlight w:val="yellow"/>
        </w:rPr>
      </w:r>
    </w:p>
    <w:tbl>
      <w:tblPr>
        <w:tblW w:w="9591" w:type="dxa"/>
        <w:jc w:val="start"/>
        <w:tblInd w:w="-46" w:type="dxa"/>
        <w:tblLayout w:type="fixed"/>
        <w:tblCellMar>
          <w:top w:w="0" w:type="dxa"/>
          <w:start w:w="70" w:type="dxa"/>
          <w:bottom w:w="0" w:type="dxa"/>
          <w:end w:w="70" w:type="dxa"/>
        </w:tblCellMar>
        <w:tblLook w:val="0000" w:noHBand="0" w:noVBand="0" w:firstColumn="0" w:lastRow="0" w:lastColumn="0" w:firstRow="0"/>
      </w:tblPr>
      <w:tblGrid>
        <w:gridCol w:w="9591"/>
      </w:tblGrid>
      <w:tr>
        <w:trPr>
          <w:trHeight w:val="496" w:hRule="atLeast"/>
        </w:trPr>
        <w:tc>
          <w:tcPr>
            <w:tcW w:w="9591" w:type="dxa"/>
            <w:tcBorders>
              <w:top w:val="single" w:sz="4" w:space="0" w:color="000000"/>
              <w:start w:val="single" w:sz="4" w:space="0" w:color="000000"/>
              <w:bottom w:val="single" w:sz="4" w:space="0" w:color="000000"/>
              <w:end w:val="single" w:sz="4" w:space="0" w:color="000000"/>
            </w:tcBorders>
          </w:tcPr>
          <w:p>
            <w:pPr>
              <w:pStyle w:val="Normal"/>
              <w:widowControl w:val="false"/>
              <w:ind w:hanging="0" w:start="-24"/>
              <w:rPr>
                <w:b/>
                <w:sz w:val="20"/>
                <w:szCs w:val="20"/>
              </w:rPr>
            </w:pPr>
            <w:r>
              <w:rPr>
                <w:b/>
                <w:sz w:val="20"/>
                <w:szCs w:val="20"/>
              </w:rPr>
              <w:t xml:space="preserve">OBIETTIVO/I AGENDA 2030 DELLE NAZIONI UNITE: </w:t>
            </w:r>
          </w:p>
          <w:p>
            <w:pPr>
              <w:pStyle w:val="Normal"/>
              <w:widowControl w:val="false"/>
              <w:rPr>
                <w:sz w:val="20"/>
                <w:szCs w:val="20"/>
              </w:rPr>
            </w:pPr>
            <w:r>
              <w:rPr>
                <w:sz w:val="20"/>
                <w:szCs w:val="20"/>
              </w:rPr>
              <w:t xml:space="preserve">Il progetto concorre alla realizzazione del programma attraverso i seguenti </w:t>
            </w:r>
            <w:r>
              <w:rPr>
                <w:b/>
                <w:bCs/>
                <w:sz w:val="20"/>
                <w:szCs w:val="20"/>
              </w:rPr>
              <w:t>Obiettivi Strategici  dell’Agenda 2030</w:t>
            </w:r>
            <w:r>
              <w:rPr>
                <w:sz w:val="20"/>
                <w:szCs w:val="20"/>
              </w:rPr>
              <w:t>:</w:t>
            </w:r>
          </w:p>
          <w:p>
            <w:pPr>
              <w:pStyle w:val="Normal"/>
              <w:widowControl w:val="false"/>
              <w:rPr>
                <w:sz w:val="20"/>
                <w:szCs w:val="20"/>
              </w:rPr>
            </w:pPr>
            <w:r>
              <w:rPr>
                <w:sz w:val="20"/>
                <w:szCs w:val="20"/>
              </w:rPr>
            </w:r>
          </w:p>
          <w:p>
            <w:pPr>
              <w:pStyle w:val="Normal"/>
              <w:widowControl w:val="false"/>
              <w:rPr>
                <w:b/>
                <w:bCs/>
                <w:i w:val="false"/>
                <w:iCs w:val="false"/>
                <w:sz w:val="20"/>
                <w:szCs w:val="20"/>
              </w:rPr>
            </w:pPr>
            <w:r>
              <w:rPr>
                <w:b/>
                <w:bCs/>
                <w:i w:val="false"/>
                <w:iCs w:val="false"/>
                <w:sz w:val="20"/>
                <w:szCs w:val="20"/>
              </w:rPr>
              <w:t>Obiettivo 4: Istruzione di Qualità (Assicurare un’istruzione di qualità, equa ed inclusiva). </w:t>
            </w:r>
          </w:p>
          <w:p>
            <w:pPr>
              <w:pStyle w:val="Normal"/>
              <w:widowControl w:val="false"/>
              <w:rPr>
                <w:sz w:val="20"/>
                <w:szCs w:val="20"/>
              </w:rPr>
            </w:pPr>
            <w:r>
              <w:rPr>
                <w:b/>
                <w:bCs/>
                <w:i w:val="false"/>
                <w:iCs w:val="false"/>
                <w:sz w:val="20"/>
                <w:szCs w:val="20"/>
              </w:rPr>
              <w:t xml:space="preserve">4.4 </w:t>
            </w:r>
            <w:r>
              <w:rPr>
                <w:sz w:val="20"/>
                <w:szCs w:val="20"/>
              </w:rPr>
              <w:t>Entro il 2030, aumentare sostanzialmente il numero di giovani e adulti che abbiano le competenze necessarie, incluse le competenze tecniche e professionali, per l'occupazione, per lavori dignitosi e per la capacità imprenditoriale</w:t>
            </w:r>
          </w:p>
          <w:p>
            <w:pPr>
              <w:pStyle w:val="Normal"/>
              <w:widowControl w:val="false"/>
              <w:rPr>
                <w:sz w:val="20"/>
                <w:szCs w:val="20"/>
              </w:rPr>
            </w:pPr>
            <w:r>
              <w:rPr>
                <w:b/>
                <w:bCs/>
                <w:sz w:val="20"/>
                <w:szCs w:val="20"/>
              </w:rPr>
              <w:t>4.5</w:t>
            </w:r>
            <w:r>
              <w:rPr>
                <w:sz w:val="20"/>
                <w:szCs w:val="20"/>
              </w:rPr>
              <w:t>. Entro il 2020, eliminare le disparità di genere nell’istruzione e garantire la parità di accesso a tutti i livelli di istruzione e formazione professionale per i più vulnerabili. </w:t>
            </w:r>
          </w:p>
          <w:p>
            <w:pPr>
              <w:pStyle w:val="Normal"/>
              <w:widowControl w:val="false"/>
              <w:rPr>
                <w:sz w:val="20"/>
                <w:szCs w:val="20"/>
              </w:rPr>
            </w:pPr>
            <w:r>
              <w:rPr>
                <w:sz w:val="20"/>
                <w:szCs w:val="20"/>
              </w:rPr>
            </w:r>
          </w:p>
          <w:p>
            <w:pPr>
              <w:pStyle w:val="Normal"/>
              <w:widowControl w:val="false"/>
              <w:rPr>
                <w:b/>
                <w:bCs/>
                <w:sz w:val="20"/>
                <w:szCs w:val="20"/>
              </w:rPr>
            </w:pPr>
            <w:r>
              <w:rPr>
                <w:b/>
                <w:bCs/>
                <w:sz w:val="20"/>
                <w:szCs w:val="20"/>
              </w:rPr>
              <w:t>Obiettivo 10: Ridurre le disuguaglianze (Ridurre l’ineguaglianza all’interno di e fra le Nazioni) </w:t>
            </w:r>
          </w:p>
          <w:p>
            <w:pPr>
              <w:pStyle w:val="Normal"/>
              <w:widowControl w:val="false"/>
              <w:rPr>
                <w:sz w:val="20"/>
                <w:szCs w:val="20"/>
              </w:rPr>
            </w:pPr>
            <w:r>
              <w:rPr>
                <w:b/>
                <w:bCs/>
                <w:sz w:val="20"/>
                <w:szCs w:val="20"/>
              </w:rPr>
              <w:t>10.1</w:t>
            </w:r>
            <w:r>
              <w:rPr>
                <w:sz w:val="20"/>
                <w:szCs w:val="20"/>
              </w:rPr>
              <w:t xml:space="preserve"> Entro il 2030 potenziare e promuovere l'inclusione sociale, economica e politica di tutti, a prescindere da età, sesso, disabilità, razza, etnia, origine, religione, status economico o altro. </w:t>
            </w:r>
          </w:p>
          <w:p>
            <w:pPr>
              <w:pStyle w:val="Normal"/>
              <w:widowControl w:val="false"/>
              <w:rPr>
                <w:sz w:val="20"/>
                <w:szCs w:val="20"/>
              </w:rPr>
            </w:pPr>
            <w:r>
              <w:rPr>
                <w:b/>
                <w:bCs/>
                <w:sz w:val="20"/>
                <w:szCs w:val="20"/>
              </w:rPr>
              <w:t>10.7</w:t>
            </w:r>
            <w:r>
              <w:rPr>
                <w:sz w:val="20"/>
                <w:szCs w:val="20"/>
              </w:rPr>
              <w:t xml:space="preserve"> Facilitare la migrazione ordinata, sicura, regolare e responsabile e la mobilità delle persone, anche attraverso l’attuazione di politiche migratorie programmate e ben gestite.</w:t>
            </w:r>
          </w:p>
          <w:p>
            <w:pPr>
              <w:pStyle w:val="Normal"/>
              <w:widowControl w:val="false"/>
              <w:rPr>
                <w:sz w:val="20"/>
                <w:szCs w:val="20"/>
              </w:rPr>
            </w:pPr>
            <w:r>
              <w:rPr>
                <w:sz w:val="20"/>
                <w:szCs w:val="20"/>
              </w:rPr>
            </w:r>
          </w:p>
          <w:p>
            <w:pPr>
              <w:pStyle w:val="Normal"/>
              <w:widowControl w:val="false"/>
              <w:rPr>
                <w:b/>
                <w:bCs/>
                <w:sz w:val="20"/>
                <w:szCs w:val="20"/>
              </w:rPr>
            </w:pPr>
            <w:r>
              <w:rPr>
                <w:b/>
                <w:bCs/>
                <w:sz w:val="20"/>
                <w:szCs w:val="20"/>
              </w:rPr>
              <w:t xml:space="preserve">Obiettivo indiretto del Programma: </w:t>
            </w:r>
          </w:p>
          <w:p>
            <w:pPr>
              <w:pStyle w:val="Normal"/>
              <w:widowControl w:val="false"/>
              <w:rPr>
                <w:b w:val="false"/>
                <w:bCs w:val="false"/>
                <w:i/>
                <w:iCs/>
                <w:sz w:val="20"/>
                <w:szCs w:val="20"/>
              </w:rPr>
            </w:pPr>
            <w:r>
              <w:rPr>
                <w:b w:val="false"/>
                <w:bCs w:val="false"/>
                <w:i/>
                <w:iCs/>
                <w:sz w:val="20"/>
                <w:szCs w:val="20"/>
              </w:rPr>
              <w:t xml:space="preserve">Obiettivo 12. Garantire modelli sostenibili di produzione e di consumo </w:t>
            </w:r>
          </w:p>
          <w:p>
            <w:pPr>
              <w:pStyle w:val="Normal"/>
              <w:widowControl w:val="false"/>
              <w:rPr>
                <w:sz w:val="20"/>
                <w:szCs w:val="20"/>
              </w:rPr>
            </w:pPr>
            <w:r>
              <w:rPr>
                <w:sz w:val="20"/>
                <w:szCs w:val="20"/>
              </w:rPr>
              <w:t>12.2 Entro il 2030, raggiungere la gestione sostenibile e l'uso efficiente delle risorse naturali.</w:t>
            </w:r>
          </w:p>
        </w:tc>
      </w:tr>
    </w:tbl>
    <w:p>
      <w:pPr>
        <w:pStyle w:val="Normal"/>
        <w:rPr>
          <w:sz w:val="20"/>
          <w:szCs w:val="20"/>
        </w:rPr>
      </w:pPr>
      <w:r>
        <w:rPr>
          <w:sz w:val="20"/>
          <w:szCs w:val="20"/>
        </w:rPr>
      </w:r>
    </w:p>
    <w:p>
      <w:pPr>
        <w:pStyle w:val="Normal"/>
        <w:pBdr>
          <w:top w:val="single" w:sz="4" w:space="1" w:color="000000"/>
          <w:left w:val="single" w:sz="4" w:space="4" w:color="000000"/>
          <w:bottom w:val="single" w:sz="4" w:space="1" w:color="000000"/>
          <w:right w:val="single" w:sz="4" w:space="4" w:color="000000"/>
        </w:pBdr>
        <w:rPr>
          <w:highlight w:val="none"/>
          <w:shd w:fill="auto" w:val="clear"/>
        </w:rPr>
      </w:pPr>
      <w:r>
        <w:rPr>
          <w:b/>
          <w:sz w:val="20"/>
          <w:szCs w:val="20"/>
          <w:shd w:fill="auto" w:val="clear"/>
        </w:rPr>
        <w:t>AMBITO DI AZIONE DEL PROGRAMMA:</w:t>
      </w:r>
    </w:p>
    <w:p>
      <w:pPr>
        <w:pStyle w:val="Normal"/>
        <w:pBdr>
          <w:top w:val="single" w:sz="4" w:space="1" w:color="000000"/>
          <w:left w:val="single" w:sz="4" w:space="4" w:color="000000"/>
          <w:bottom w:val="single" w:sz="4" w:space="1" w:color="000000"/>
          <w:right w:val="single" w:sz="4" w:space="4" w:color="000000"/>
        </w:pBdr>
        <w:rPr>
          <w:highlight w:val="none"/>
          <w:shd w:fill="FFFF00" w:val="clear"/>
        </w:rPr>
      </w:pPr>
      <w:r>
        <w:rPr>
          <w:rStyle w:val="CollegamentoInternetuser"/>
          <w:rFonts w:eastAsia="Calibri" w:ascii="Times new roman" w:hAnsi="Times new roman"/>
          <w:b w:val="false"/>
          <w:i w:val="false"/>
          <w:caps w:val="false"/>
          <w:smallCaps w:val="false"/>
          <w:strike w:val="false"/>
          <w:dstrike w:val="false"/>
          <w:color w:val="000000"/>
          <w:sz w:val="20"/>
          <w:szCs w:val="20"/>
          <w:u w:val="single"/>
          <w:effect w:val="none"/>
          <w:shd w:fill="auto" w:val="clear"/>
        </w:rPr>
        <w:t xml:space="preserve">C: </w:t>
      </w:r>
      <w:r>
        <w:rPr>
          <w:rStyle w:val="CollegamentoInternetuser"/>
          <w:rFonts w:eastAsia="Calibri" w:ascii="Times new roman" w:hAnsi="Times new roman"/>
          <w:b/>
          <w:i w:val="false"/>
          <w:caps w:val="false"/>
          <w:smallCaps w:val="false"/>
          <w:strike w:val="false"/>
          <w:dstrike w:val="false"/>
          <w:color w:val="000000"/>
          <w:spacing w:val="0"/>
          <w:sz w:val="20"/>
          <w:szCs w:val="20"/>
          <w:u w:val="single"/>
          <w:effect w:val="none"/>
          <w:shd w:fill="auto" w:val="clear"/>
        </w:rPr>
        <w:t>Sostegno, inclusione e partecipazione delle persone fragili nella vita sociale e culturale del Paese</w:t>
      </w:r>
    </w:p>
    <w:p>
      <w:pPr>
        <w:pStyle w:val="Normal"/>
        <w:jc w:val="center"/>
        <w:rPr>
          <w:b/>
          <w:sz w:val="20"/>
          <w:szCs w:val="20"/>
          <w:highlight w:val="yellow"/>
        </w:rPr>
      </w:pPr>
      <w:r>
        <w:rPr>
          <w:b/>
          <w:sz w:val="20"/>
          <w:szCs w:val="20"/>
          <w:highlight w:val="yellow"/>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PARTECIPAZIONE DI GIOVANI CON MINORI OPPORTUNITA’</w:t>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r>
    </w:p>
    <w:p>
      <w:pPr>
        <w:pStyle w:val="Normal"/>
        <w:pBdr>
          <w:top w:val="single" w:sz="4" w:space="1" w:color="000000"/>
          <w:left w:val="single" w:sz="4" w:space="4" w:color="000000"/>
          <w:bottom w:val="single" w:sz="4" w:space="1" w:color="000000"/>
          <w:right w:val="single" w:sz="4" w:space="4" w:color="000000"/>
        </w:pBdr>
        <w:rPr>
          <w:b/>
          <w:sz w:val="20"/>
          <w:szCs w:val="20"/>
        </w:rPr>
      </w:pPr>
      <w:r>
        <w:rPr>
          <w:b/>
          <w:bCs/>
          <w:sz w:val="20"/>
          <w:szCs w:val="20"/>
        </w:rPr>
        <w:t>Categoria di Minore Opportunità</w:t>
      </w:r>
      <w:r>
        <w:rPr>
          <w:sz w:val="20"/>
          <w:szCs w:val="20"/>
        </w:rPr>
        <w:t>: Difficoltà Economiche</w:t>
      </w:r>
    </w:p>
    <w:p>
      <w:pPr>
        <w:pStyle w:val="Normal"/>
        <w:pBdr>
          <w:top w:val="single" w:sz="4" w:space="1" w:color="000000"/>
          <w:left w:val="single" w:sz="4" w:space="4" w:color="000000"/>
          <w:bottom w:val="single" w:sz="4" w:space="1" w:color="000000"/>
          <w:right w:val="single" w:sz="4" w:space="4" w:color="000000"/>
        </w:pBdr>
        <w:rPr>
          <w:b/>
          <w:sz w:val="20"/>
          <w:szCs w:val="20"/>
        </w:rPr>
      </w:pPr>
      <w:r>
        <w:rPr>
          <w:b/>
          <w:bCs/>
          <w:sz w:val="20"/>
          <w:szCs w:val="20"/>
        </w:rPr>
        <w:t>N. Posti GMO</w:t>
      </w:r>
      <w:r>
        <w:rPr>
          <w:sz w:val="20"/>
          <w:szCs w:val="20"/>
        </w:rPr>
        <w:t>: 1</w:t>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r>
    </w:p>
    <w:p>
      <w:pPr>
        <w:pStyle w:val="Normal"/>
        <w:pBdr>
          <w:top w:val="single" w:sz="4" w:space="1" w:color="000000"/>
          <w:left w:val="single" w:sz="4" w:space="4" w:color="000000"/>
          <w:bottom w:val="single" w:sz="4" w:space="1" w:color="000000"/>
          <w:right w:val="single" w:sz="4" w:space="4" w:color="000000"/>
        </w:pBdr>
        <w:rPr>
          <w:b/>
          <w:bCs/>
          <w:sz w:val="20"/>
          <w:szCs w:val="20"/>
        </w:rPr>
      </w:pPr>
      <w:r>
        <w:rPr>
          <w:b/>
          <w:bCs/>
          <w:sz w:val="20"/>
          <w:szCs w:val="20"/>
        </w:rPr>
        <w:t>Documento che attesta l’appartenenza del giovane alla tipologia di minore opportunità</w:t>
      </w:r>
    </w:p>
    <w:p>
      <w:pPr>
        <w:pStyle w:val="Normal"/>
        <w:pBdr>
          <w:top w:val="single" w:sz="4" w:space="1" w:color="000000"/>
          <w:left w:val="single" w:sz="4" w:space="4" w:color="000000"/>
          <w:bottom w:val="single" w:sz="4" w:space="1" w:color="000000"/>
          <w:right w:val="single" w:sz="4" w:space="4" w:color="000000"/>
        </w:pBdr>
        <w:rPr>
          <w:b/>
          <w:sz w:val="20"/>
          <w:szCs w:val="20"/>
        </w:rPr>
      </w:pPr>
      <w:r>
        <w:rPr>
          <w:b/>
          <w:bCs/>
          <w:sz w:val="20"/>
          <w:szCs w:val="20"/>
        </w:rPr>
        <w:t>individuata</w:t>
      </w:r>
      <w:r>
        <w:rPr>
          <w:sz w:val="20"/>
          <w:szCs w:val="20"/>
        </w:rPr>
        <w:t>: certificazione</w:t>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r>
    </w:p>
    <w:p>
      <w:pPr>
        <w:pStyle w:val="Normal"/>
        <w:pBdr>
          <w:top w:val="single" w:sz="4" w:space="1" w:color="000000"/>
          <w:left w:val="single" w:sz="4" w:space="4" w:color="000000"/>
          <w:bottom w:val="single" w:sz="4" w:space="1" w:color="000000"/>
          <w:right w:val="single" w:sz="4" w:space="4" w:color="000000"/>
        </w:pBdr>
        <w:rPr>
          <w:b/>
          <w:bCs/>
          <w:sz w:val="20"/>
          <w:szCs w:val="20"/>
        </w:rPr>
      </w:pPr>
      <w:r>
        <w:rPr>
          <w:b/>
          <w:bCs/>
          <w:sz w:val="20"/>
          <w:szCs w:val="20"/>
        </w:rPr>
        <w:t>Specifica documento che attesta l’appartenenza del giovane alla tipologia di minore</w:t>
      </w:r>
    </w:p>
    <w:p>
      <w:pPr>
        <w:pStyle w:val="Normal"/>
        <w:pBdr>
          <w:top w:val="single" w:sz="4" w:space="1" w:color="000000"/>
          <w:left w:val="single" w:sz="4" w:space="4" w:color="000000"/>
          <w:bottom w:val="single" w:sz="4" w:space="1" w:color="000000"/>
          <w:right w:val="single" w:sz="4" w:space="4" w:color="000000"/>
        </w:pBdr>
        <w:rPr>
          <w:b/>
          <w:sz w:val="20"/>
          <w:szCs w:val="20"/>
        </w:rPr>
      </w:pPr>
      <w:r>
        <w:rPr>
          <w:b/>
          <w:bCs/>
          <w:sz w:val="20"/>
          <w:szCs w:val="20"/>
        </w:rPr>
        <w:t>opportunità individuata</w:t>
      </w:r>
      <w:r>
        <w:rPr>
          <w:sz w:val="20"/>
          <w:szCs w:val="20"/>
        </w:rPr>
        <w:t>: Le difficoltà economiche sono desumibili da certificazione che riporti un valore ISEE inferiore o pari alla soglia di 15.000 euro. Per ottenere la certificazione ISEE ci si può rivolgere direttamente</w:t>
      </w:r>
    </w:p>
    <w:p>
      <w:pPr>
        <w:pStyle w:val="Normal"/>
        <w:pBdr>
          <w:top w:val="single" w:sz="4" w:space="1" w:color="000000"/>
          <w:left w:val="single" w:sz="4" w:space="4" w:color="000000"/>
          <w:bottom w:val="single" w:sz="4" w:space="1" w:color="000000"/>
          <w:right w:val="single" w:sz="4" w:space="4" w:color="000000"/>
        </w:pBdr>
        <w:rPr>
          <w:b/>
          <w:sz w:val="20"/>
          <w:szCs w:val="20"/>
        </w:rPr>
      </w:pPr>
      <w:r>
        <w:rPr>
          <w:sz w:val="20"/>
          <w:szCs w:val="20"/>
        </w:rPr>
        <w:t>ai Centri di Assistenza Fiscale (CAF/Patronati), oppure all’INPS con accesso servizio online</w:t>
      </w:r>
    </w:p>
    <w:p>
      <w:pPr>
        <w:pStyle w:val="Normal"/>
        <w:pBdr>
          <w:top w:val="single" w:sz="4" w:space="1" w:color="000000"/>
          <w:left w:val="single" w:sz="4" w:space="4" w:color="000000"/>
          <w:bottom w:val="single" w:sz="4" w:space="1" w:color="000000"/>
          <w:right w:val="single" w:sz="4" w:space="4" w:color="000000"/>
        </w:pBdr>
        <w:rPr>
          <w:b/>
          <w:sz w:val="20"/>
          <w:szCs w:val="20"/>
        </w:rPr>
      </w:pPr>
      <w:r>
        <w:rPr>
          <w:sz w:val="20"/>
          <w:szCs w:val="20"/>
        </w:rPr>
        <w:t>dedicato.</w:t>
      </w:r>
    </w:p>
    <w:p>
      <w:pPr>
        <w:pStyle w:val="Normal"/>
        <w:rPr>
          <w:b/>
          <w:sz w:val="20"/>
          <w:szCs w:val="20"/>
          <w:highlight w:val="yellow"/>
        </w:rPr>
      </w:pPr>
      <w:r>
        <w:rPr>
          <w:b/>
          <w:sz w:val="20"/>
          <w:szCs w:val="20"/>
          <w:highlight w:val="yellow"/>
        </w:rPr>
      </w:r>
    </w:p>
    <w:p>
      <w:pPr>
        <w:pStyle w:val="Normal"/>
        <w:pBdr>
          <w:top w:val="single" w:sz="4" w:space="1" w:color="000000"/>
          <w:left w:val="single" w:sz="4" w:space="4" w:color="000000"/>
          <w:bottom w:val="single" w:sz="4" w:space="1" w:color="000000"/>
          <w:right w:val="single" w:sz="4" w:space="4" w:color="000000"/>
        </w:pBdr>
        <w:rPr>
          <w:highlight w:val="none"/>
          <w:shd w:fill="auto" w:val="clear"/>
        </w:rPr>
      </w:pPr>
      <w:r>
        <w:rPr>
          <w:b/>
          <w:sz w:val="20"/>
          <w:szCs w:val="20"/>
          <w:shd w:fill="auto" w:val="clear"/>
        </w:rPr>
        <w:t xml:space="preserve">SVOLGIMENTO DI UN PERIODO DI TUTORAGGIO </w:t>
      </w:r>
    </w:p>
    <w:p>
      <w:pPr>
        <w:pStyle w:val="Normal"/>
        <w:pBdr>
          <w:top w:val="single" w:sz="4" w:space="1" w:color="000000"/>
          <w:left w:val="single" w:sz="4" w:space="4" w:color="000000"/>
          <w:bottom w:val="single" w:sz="4" w:space="1" w:color="000000"/>
          <w:right w:val="single" w:sz="4" w:space="4" w:color="000000"/>
        </w:pBdr>
        <w:rPr>
          <w:b/>
          <w:sz w:val="20"/>
          <w:szCs w:val="20"/>
        </w:rPr>
      </w:pPr>
      <w:r>
        <w:rPr>
          <w:b/>
          <w:bCs/>
          <w:sz w:val="20"/>
          <w:szCs w:val="20"/>
        </w:rPr>
        <w:t>Mesi previsti di tutoraggio</w:t>
      </w:r>
      <w:r>
        <w:rPr>
          <w:bCs/>
          <w:sz w:val="20"/>
          <w:szCs w:val="20"/>
        </w:rPr>
        <w:t>: 3</w:t>
      </w:r>
    </w:p>
    <w:p>
      <w:pPr>
        <w:pStyle w:val="Normal"/>
        <w:pBdr>
          <w:top w:val="single" w:sz="4" w:space="1" w:color="000000"/>
          <w:left w:val="single" w:sz="4" w:space="4" w:color="000000"/>
          <w:bottom w:val="single" w:sz="4" w:space="1" w:color="000000"/>
          <w:right w:val="single" w:sz="4" w:space="4" w:color="000000"/>
        </w:pBdr>
        <w:rPr>
          <w:b/>
          <w:sz w:val="20"/>
          <w:szCs w:val="20"/>
        </w:rPr>
      </w:pPr>
      <w:r>
        <w:rPr>
          <w:b/>
          <w:bCs/>
          <w:sz w:val="20"/>
          <w:szCs w:val="20"/>
        </w:rPr>
        <w:t>N° ore collettive</w:t>
      </w:r>
      <w:r>
        <w:rPr>
          <w:bCs/>
          <w:sz w:val="20"/>
          <w:szCs w:val="20"/>
        </w:rPr>
        <w:t>: 20</w:t>
      </w:r>
    </w:p>
    <w:p>
      <w:pPr>
        <w:pStyle w:val="Normal"/>
        <w:pBdr>
          <w:top w:val="single" w:sz="4" w:space="1" w:color="000000"/>
          <w:left w:val="single" w:sz="4" w:space="4" w:color="000000"/>
          <w:bottom w:val="single" w:sz="4" w:space="1" w:color="000000"/>
          <w:right w:val="single" w:sz="4" w:space="4" w:color="000000"/>
        </w:pBdr>
        <w:rPr>
          <w:b/>
          <w:sz w:val="20"/>
          <w:szCs w:val="20"/>
        </w:rPr>
      </w:pPr>
      <w:r>
        <w:rPr>
          <w:b/>
          <w:bCs/>
          <w:sz w:val="20"/>
          <w:szCs w:val="20"/>
        </w:rPr>
        <w:t>N° ore individuali</w:t>
      </w:r>
      <w:r>
        <w:rPr>
          <w:bCs/>
          <w:sz w:val="20"/>
          <w:szCs w:val="20"/>
        </w:rPr>
        <w:t>: 4</w:t>
      </w:r>
    </w:p>
    <w:p>
      <w:pPr>
        <w:pStyle w:val="Normal"/>
        <w:pBdr>
          <w:top w:val="single" w:sz="4" w:space="1" w:color="000000"/>
          <w:left w:val="single" w:sz="4" w:space="4" w:color="000000"/>
          <w:bottom w:val="single" w:sz="4" w:space="1" w:color="000000"/>
          <w:right w:val="single" w:sz="4" w:space="4" w:color="000000"/>
        </w:pBdr>
        <w:rPr>
          <w:b w:val="false"/>
          <w:bCs w:val="false"/>
          <w:sz w:val="20"/>
          <w:szCs w:val="20"/>
        </w:rPr>
      </w:pPr>
      <w:r>
        <w:rPr>
          <w:b/>
          <w:bCs/>
          <w:sz w:val="20"/>
          <w:szCs w:val="20"/>
        </w:rPr>
        <w:t>Tot ore:</w:t>
      </w:r>
      <w:r>
        <w:rPr>
          <w:b w:val="false"/>
          <w:bCs w:val="false"/>
          <w:sz w:val="20"/>
          <w:szCs w:val="20"/>
        </w:rPr>
        <w:t xml:space="preserve"> 24</w:t>
      </w:r>
    </w:p>
    <w:p>
      <w:pPr>
        <w:pStyle w:val="Normal"/>
        <w:ind w:hanging="0" w:start="785"/>
        <w:rPr>
          <w:b/>
          <w:sz w:val="20"/>
          <w:szCs w:val="20"/>
        </w:rPr>
      </w:pPr>
      <w:r>
        <w:rPr>
          <w:b/>
          <w:sz w:val="20"/>
          <w:szCs w:val="20"/>
        </w:rPr>
      </w:r>
    </w:p>
    <w:p>
      <w:pPr>
        <w:pStyle w:val="Normal"/>
        <w:rPr/>
      </w:pPr>
      <w:r>
        <w:rPr/>
      </w:r>
    </w:p>
    <w:sectPr>
      <w:type w:val="nextPage"/>
      <w:pgSz w:w="11906" w:h="16838"/>
      <w:pgMar w:left="1134" w:right="1418"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Liberation Sans">
    <w:altName w:val="Arial"/>
    <w:charset w:val="01" w:characterSet="utf-8"/>
    <w:family w:val="roman"/>
    <w:pitch w:val="variable"/>
  </w:font>
  <w:font w:name="Arial">
    <w:charset w:val="01" w:characterSet="utf-8"/>
    <w:family w:val="swiss"/>
    <w:pitch w:val="variable"/>
  </w:font>
  <w:font w:name="Times new roman">
    <w:charset w:val="01" w:characterSet="utf-8"/>
    <w:family w:val="roman"/>
    <w:pitch w:val="variable"/>
  </w:font>
  <w:font w:name="Times New Roman">
    <w:altName w:val="serif"/>
    <w:charset w:val="01" w:characterSet="utf-8"/>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OpenSymbol" w:hAnsi="OpenSymbol" w:cs="OpenSymbol" w:hint="default"/>
      </w:rPr>
    </w:lvl>
    <w:lvl w:ilvl="1">
      <w:start w:val="1"/>
      <w:numFmt w:val="bullet"/>
      <w:lvlText w:val="-"/>
      <w:lvlJc w:val="start"/>
      <w:pPr>
        <w:tabs>
          <w:tab w:val="num" w:pos="0"/>
        </w:tabs>
        <w:ind w:start="1440" w:hanging="360"/>
      </w:pPr>
      <w:rPr>
        <w:rFonts w:ascii="OpenSymbol" w:hAnsi="OpenSymbol" w:cs="OpenSymbol" w:hint="default"/>
      </w:rPr>
    </w:lvl>
    <w:lvl w:ilvl="2">
      <w:start w:val="1"/>
      <w:numFmt w:val="bullet"/>
      <w:lvlText w:val="-"/>
      <w:lvlJc w:val="start"/>
      <w:pPr>
        <w:tabs>
          <w:tab w:val="num" w:pos="0"/>
        </w:tabs>
        <w:ind w:start="2160" w:hanging="360"/>
      </w:pPr>
      <w:rPr>
        <w:rFonts w:ascii="OpenSymbol" w:hAnsi="OpenSymbol" w:cs="OpenSymbol" w:hint="default"/>
      </w:rPr>
    </w:lvl>
    <w:lvl w:ilvl="3">
      <w:start w:val="1"/>
      <w:numFmt w:val="bullet"/>
      <w:lvlText w:val="-"/>
      <w:lvlJc w:val="start"/>
      <w:pPr>
        <w:tabs>
          <w:tab w:val="num" w:pos="0"/>
        </w:tabs>
        <w:ind w:start="2880" w:hanging="360"/>
      </w:pPr>
      <w:rPr>
        <w:rFonts w:ascii="OpenSymbol" w:hAnsi="OpenSymbol" w:cs="OpenSymbol" w:hint="default"/>
      </w:rPr>
    </w:lvl>
    <w:lvl w:ilvl="4">
      <w:start w:val="1"/>
      <w:numFmt w:val="bullet"/>
      <w:lvlText w:val="-"/>
      <w:lvlJc w:val="start"/>
      <w:pPr>
        <w:tabs>
          <w:tab w:val="num" w:pos="0"/>
        </w:tabs>
        <w:ind w:start="3600" w:hanging="360"/>
      </w:pPr>
      <w:rPr>
        <w:rFonts w:ascii="OpenSymbol" w:hAnsi="OpenSymbol" w:cs="OpenSymbol" w:hint="default"/>
      </w:rPr>
    </w:lvl>
    <w:lvl w:ilvl="5">
      <w:start w:val="1"/>
      <w:numFmt w:val="bullet"/>
      <w:lvlText w:val="-"/>
      <w:lvlJc w:val="start"/>
      <w:pPr>
        <w:tabs>
          <w:tab w:val="num" w:pos="0"/>
        </w:tabs>
        <w:ind w:start="4320" w:hanging="360"/>
      </w:pPr>
      <w:rPr>
        <w:rFonts w:ascii="OpenSymbol" w:hAnsi="OpenSymbol" w:cs="OpenSymbol" w:hint="default"/>
      </w:rPr>
    </w:lvl>
    <w:lvl w:ilvl="6">
      <w:start w:val="1"/>
      <w:numFmt w:val="bullet"/>
      <w:lvlText w:val="-"/>
      <w:lvlJc w:val="start"/>
      <w:pPr>
        <w:tabs>
          <w:tab w:val="num" w:pos="0"/>
        </w:tabs>
        <w:ind w:start="5040" w:hanging="360"/>
      </w:pPr>
      <w:rPr>
        <w:rFonts w:ascii="OpenSymbol" w:hAnsi="OpenSymbol" w:cs="OpenSymbol" w:hint="default"/>
      </w:rPr>
    </w:lvl>
    <w:lvl w:ilvl="7">
      <w:start w:val="1"/>
      <w:numFmt w:val="bullet"/>
      <w:lvlText w:val="-"/>
      <w:lvlJc w:val="start"/>
      <w:pPr>
        <w:tabs>
          <w:tab w:val="num" w:pos="0"/>
        </w:tabs>
        <w:ind w:start="5760" w:hanging="360"/>
      </w:pPr>
      <w:rPr>
        <w:rFonts w:ascii="OpenSymbol" w:hAnsi="OpenSymbol" w:cs="OpenSymbol" w:hint="default"/>
      </w:rPr>
    </w:lvl>
    <w:lvl w:ilvl="8">
      <w:start w:val="1"/>
      <w:numFmt w:val="bullet"/>
      <w:lvlText w:val="-"/>
      <w:lvlJc w:val="start"/>
      <w:pPr>
        <w:tabs>
          <w:tab w:val="num" w:pos="0"/>
        </w:tabs>
        <w:ind w:start="6480" w:hanging="360"/>
      </w:pPr>
      <w:rPr>
        <w:rFonts w:ascii="OpenSymbol" w:hAnsi="OpenSymbol" w:cs="OpenSymbol" w:hint="default"/>
      </w:rPr>
    </w:lvl>
  </w:abstractNum>
  <w:abstractNum w:abstractNumId="2">
    <w:lvl w:ilvl="0">
      <w:start w:val="1"/>
      <w:numFmt w:val="bullet"/>
      <w:lvlText w:val="-"/>
      <w:lvlJc w:val="start"/>
      <w:pPr>
        <w:tabs>
          <w:tab w:val="num" w:pos="0"/>
        </w:tabs>
        <w:ind w:start="720" w:hanging="360"/>
      </w:pPr>
      <w:rPr>
        <w:rFonts w:ascii="OpenSymbol" w:hAnsi="OpenSymbol" w:cs="OpenSymbol" w:hint="default"/>
      </w:rPr>
    </w:lvl>
    <w:lvl w:ilvl="1">
      <w:start w:val="1"/>
      <w:numFmt w:val="bullet"/>
      <w:lvlText w:val="-"/>
      <w:lvlJc w:val="start"/>
      <w:pPr>
        <w:tabs>
          <w:tab w:val="num" w:pos="0"/>
        </w:tabs>
        <w:ind w:start="1440" w:hanging="360"/>
      </w:pPr>
      <w:rPr>
        <w:rFonts w:ascii="OpenSymbol" w:hAnsi="OpenSymbol" w:cs="OpenSymbol" w:hint="default"/>
      </w:rPr>
    </w:lvl>
    <w:lvl w:ilvl="2">
      <w:start w:val="1"/>
      <w:numFmt w:val="bullet"/>
      <w:lvlText w:val="-"/>
      <w:lvlJc w:val="start"/>
      <w:pPr>
        <w:tabs>
          <w:tab w:val="num" w:pos="0"/>
        </w:tabs>
        <w:ind w:start="2160" w:hanging="360"/>
      </w:pPr>
      <w:rPr>
        <w:rFonts w:ascii="OpenSymbol" w:hAnsi="OpenSymbol" w:cs="OpenSymbol" w:hint="default"/>
      </w:rPr>
    </w:lvl>
    <w:lvl w:ilvl="3">
      <w:start w:val="1"/>
      <w:numFmt w:val="bullet"/>
      <w:lvlText w:val="-"/>
      <w:lvlJc w:val="start"/>
      <w:pPr>
        <w:tabs>
          <w:tab w:val="num" w:pos="0"/>
        </w:tabs>
        <w:ind w:start="2880" w:hanging="360"/>
      </w:pPr>
      <w:rPr>
        <w:rFonts w:ascii="OpenSymbol" w:hAnsi="OpenSymbol" w:cs="OpenSymbol" w:hint="default"/>
      </w:rPr>
    </w:lvl>
    <w:lvl w:ilvl="4">
      <w:start w:val="1"/>
      <w:numFmt w:val="bullet"/>
      <w:lvlText w:val="-"/>
      <w:lvlJc w:val="start"/>
      <w:pPr>
        <w:tabs>
          <w:tab w:val="num" w:pos="0"/>
        </w:tabs>
        <w:ind w:start="3600" w:hanging="360"/>
      </w:pPr>
      <w:rPr>
        <w:rFonts w:ascii="OpenSymbol" w:hAnsi="OpenSymbol" w:cs="OpenSymbol" w:hint="default"/>
      </w:rPr>
    </w:lvl>
    <w:lvl w:ilvl="5">
      <w:start w:val="1"/>
      <w:numFmt w:val="bullet"/>
      <w:lvlText w:val="-"/>
      <w:lvlJc w:val="start"/>
      <w:pPr>
        <w:tabs>
          <w:tab w:val="num" w:pos="0"/>
        </w:tabs>
        <w:ind w:start="4320" w:hanging="360"/>
      </w:pPr>
      <w:rPr>
        <w:rFonts w:ascii="OpenSymbol" w:hAnsi="OpenSymbol" w:cs="OpenSymbol" w:hint="default"/>
      </w:rPr>
    </w:lvl>
    <w:lvl w:ilvl="6">
      <w:start w:val="1"/>
      <w:numFmt w:val="bullet"/>
      <w:lvlText w:val="-"/>
      <w:lvlJc w:val="start"/>
      <w:pPr>
        <w:tabs>
          <w:tab w:val="num" w:pos="0"/>
        </w:tabs>
        <w:ind w:start="5040" w:hanging="360"/>
      </w:pPr>
      <w:rPr>
        <w:rFonts w:ascii="OpenSymbol" w:hAnsi="OpenSymbol" w:cs="OpenSymbol" w:hint="default"/>
      </w:rPr>
    </w:lvl>
    <w:lvl w:ilvl="7">
      <w:start w:val="1"/>
      <w:numFmt w:val="bullet"/>
      <w:lvlText w:val="-"/>
      <w:lvlJc w:val="start"/>
      <w:pPr>
        <w:tabs>
          <w:tab w:val="num" w:pos="0"/>
        </w:tabs>
        <w:ind w:start="5760" w:hanging="360"/>
      </w:pPr>
      <w:rPr>
        <w:rFonts w:ascii="OpenSymbol" w:hAnsi="OpenSymbol" w:cs="OpenSymbol" w:hint="default"/>
      </w:rPr>
    </w:lvl>
    <w:lvl w:ilvl="8">
      <w:start w:val="1"/>
      <w:numFmt w:val="bullet"/>
      <w:lvlText w:val="-"/>
      <w:lvlJc w:val="start"/>
      <w:pPr>
        <w:tabs>
          <w:tab w:val="num" w:pos="0"/>
        </w:tabs>
        <w:ind w:start="6480" w:hanging="360"/>
      </w:pPr>
      <w:rPr>
        <w:rFonts w:ascii="OpenSymbol" w:hAnsi="OpenSymbol" w:cs="OpenSymbol" w:hint="default"/>
      </w:rPr>
    </w:lvl>
  </w:abstractNum>
  <w:abstractNum w:abstractNumId="3">
    <w:lvl w:ilvl="0">
      <w:start w:val="1"/>
      <w:numFmt w:val="bullet"/>
      <w:lvlText w:val="-"/>
      <w:lvlJc w:val="start"/>
      <w:pPr>
        <w:tabs>
          <w:tab w:val="num" w:pos="0"/>
        </w:tabs>
        <w:ind w:start="720" w:hanging="360"/>
      </w:pPr>
      <w:rPr>
        <w:rFonts w:ascii="OpenSymbol" w:hAnsi="OpenSymbol" w:cs="OpenSymbol" w:hint="default"/>
      </w:rPr>
    </w:lvl>
    <w:lvl w:ilvl="1">
      <w:start w:val="1"/>
      <w:numFmt w:val="bullet"/>
      <w:lvlText w:val="-"/>
      <w:lvlJc w:val="start"/>
      <w:pPr>
        <w:tabs>
          <w:tab w:val="num" w:pos="0"/>
        </w:tabs>
        <w:ind w:start="1440" w:hanging="360"/>
      </w:pPr>
      <w:rPr>
        <w:rFonts w:ascii="OpenSymbol" w:hAnsi="OpenSymbol" w:cs="OpenSymbol" w:hint="default"/>
      </w:rPr>
    </w:lvl>
    <w:lvl w:ilvl="2">
      <w:start w:val="1"/>
      <w:numFmt w:val="bullet"/>
      <w:lvlText w:val="-"/>
      <w:lvlJc w:val="start"/>
      <w:pPr>
        <w:tabs>
          <w:tab w:val="num" w:pos="0"/>
        </w:tabs>
        <w:ind w:start="2160" w:hanging="360"/>
      </w:pPr>
      <w:rPr>
        <w:rFonts w:ascii="OpenSymbol" w:hAnsi="OpenSymbol" w:cs="OpenSymbol" w:hint="default"/>
      </w:rPr>
    </w:lvl>
    <w:lvl w:ilvl="3">
      <w:start w:val="1"/>
      <w:numFmt w:val="bullet"/>
      <w:lvlText w:val="-"/>
      <w:lvlJc w:val="start"/>
      <w:pPr>
        <w:tabs>
          <w:tab w:val="num" w:pos="0"/>
        </w:tabs>
        <w:ind w:start="2880" w:hanging="360"/>
      </w:pPr>
      <w:rPr>
        <w:rFonts w:ascii="OpenSymbol" w:hAnsi="OpenSymbol" w:cs="OpenSymbol" w:hint="default"/>
      </w:rPr>
    </w:lvl>
    <w:lvl w:ilvl="4">
      <w:start w:val="1"/>
      <w:numFmt w:val="bullet"/>
      <w:lvlText w:val="-"/>
      <w:lvlJc w:val="start"/>
      <w:pPr>
        <w:tabs>
          <w:tab w:val="num" w:pos="0"/>
        </w:tabs>
        <w:ind w:start="3600" w:hanging="360"/>
      </w:pPr>
      <w:rPr>
        <w:rFonts w:ascii="OpenSymbol" w:hAnsi="OpenSymbol" w:cs="OpenSymbol" w:hint="default"/>
      </w:rPr>
    </w:lvl>
    <w:lvl w:ilvl="5">
      <w:start w:val="1"/>
      <w:numFmt w:val="bullet"/>
      <w:lvlText w:val="-"/>
      <w:lvlJc w:val="start"/>
      <w:pPr>
        <w:tabs>
          <w:tab w:val="num" w:pos="0"/>
        </w:tabs>
        <w:ind w:start="4320" w:hanging="360"/>
      </w:pPr>
      <w:rPr>
        <w:rFonts w:ascii="OpenSymbol" w:hAnsi="OpenSymbol" w:cs="OpenSymbol" w:hint="default"/>
      </w:rPr>
    </w:lvl>
    <w:lvl w:ilvl="6">
      <w:start w:val="1"/>
      <w:numFmt w:val="bullet"/>
      <w:lvlText w:val="-"/>
      <w:lvlJc w:val="start"/>
      <w:pPr>
        <w:tabs>
          <w:tab w:val="num" w:pos="0"/>
        </w:tabs>
        <w:ind w:start="5040" w:hanging="360"/>
      </w:pPr>
      <w:rPr>
        <w:rFonts w:ascii="OpenSymbol" w:hAnsi="OpenSymbol" w:cs="OpenSymbol" w:hint="default"/>
      </w:rPr>
    </w:lvl>
    <w:lvl w:ilvl="7">
      <w:start w:val="1"/>
      <w:numFmt w:val="bullet"/>
      <w:lvlText w:val="-"/>
      <w:lvlJc w:val="start"/>
      <w:pPr>
        <w:tabs>
          <w:tab w:val="num" w:pos="0"/>
        </w:tabs>
        <w:ind w:start="5760" w:hanging="360"/>
      </w:pPr>
      <w:rPr>
        <w:rFonts w:ascii="OpenSymbol" w:hAnsi="OpenSymbol" w:cs="OpenSymbol" w:hint="default"/>
      </w:rPr>
    </w:lvl>
    <w:lvl w:ilvl="8">
      <w:start w:val="1"/>
      <w:numFmt w:val="bullet"/>
      <w:lvlText w:val="-"/>
      <w:lvlJc w:val="start"/>
      <w:pPr>
        <w:tabs>
          <w:tab w:val="num" w:pos="0"/>
        </w:tabs>
        <w:ind w:start="6480" w:hanging="360"/>
      </w:pPr>
      <w:rPr>
        <w:rFonts w:ascii="OpenSymbol" w:hAnsi="OpenSymbol" w:cs="OpenSymbol" w:hint="default"/>
      </w:rPr>
    </w:lvl>
  </w:abstractNum>
  <w:abstractNum w:abstractNumId="4">
    <w:lvl w:ilvl="0">
      <w:start w:val="1"/>
      <w:numFmt w:val="bullet"/>
      <w:lvlText w:val="-"/>
      <w:lvlJc w:val="start"/>
      <w:pPr>
        <w:tabs>
          <w:tab w:val="num" w:pos="0"/>
        </w:tabs>
        <w:ind w:start="720" w:hanging="360"/>
      </w:pPr>
      <w:rPr>
        <w:rFonts w:ascii="OpenSymbol" w:hAnsi="OpenSymbol" w:cs="OpenSymbol" w:hint="default"/>
      </w:rPr>
    </w:lvl>
    <w:lvl w:ilvl="1">
      <w:start w:val="1"/>
      <w:numFmt w:val="bullet"/>
      <w:lvlText w:val="-"/>
      <w:lvlJc w:val="start"/>
      <w:pPr>
        <w:tabs>
          <w:tab w:val="num" w:pos="0"/>
        </w:tabs>
        <w:ind w:start="1440" w:hanging="360"/>
      </w:pPr>
      <w:rPr>
        <w:rFonts w:ascii="OpenSymbol" w:hAnsi="OpenSymbol" w:cs="OpenSymbol" w:hint="default"/>
      </w:rPr>
    </w:lvl>
    <w:lvl w:ilvl="2">
      <w:start w:val="1"/>
      <w:numFmt w:val="bullet"/>
      <w:lvlText w:val="-"/>
      <w:lvlJc w:val="start"/>
      <w:pPr>
        <w:tabs>
          <w:tab w:val="num" w:pos="0"/>
        </w:tabs>
        <w:ind w:start="2160" w:hanging="360"/>
      </w:pPr>
      <w:rPr>
        <w:rFonts w:ascii="OpenSymbol" w:hAnsi="OpenSymbol" w:cs="OpenSymbol" w:hint="default"/>
      </w:rPr>
    </w:lvl>
    <w:lvl w:ilvl="3">
      <w:start w:val="1"/>
      <w:numFmt w:val="bullet"/>
      <w:lvlText w:val="-"/>
      <w:lvlJc w:val="start"/>
      <w:pPr>
        <w:tabs>
          <w:tab w:val="num" w:pos="0"/>
        </w:tabs>
        <w:ind w:start="2880" w:hanging="360"/>
      </w:pPr>
      <w:rPr>
        <w:rFonts w:ascii="OpenSymbol" w:hAnsi="OpenSymbol" w:cs="OpenSymbol" w:hint="default"/>
      </w:rPr>
    </w:lvl>
    <w:lvl w:ilvl="4">
      <w:start w:val="1"/>
      <w:numFmt w:val="bullet"/>
      <w:lvlText w:val="-"/>
      <w:lvlJc w:val="start"/>
      <w:pPr>
        <w:tabs>
          <w:tab w:val="num" w:pos="0"/>
        </w:tabs>
        <w:ind w:start="3600" w:hanging="360"/>
      </w:pPr>
      <w:rPr>
        <w:rFonts w:ascii="OpenSymbol" w:hAnsi="OpenSymbol" w:cs="OpenSymbol" w:hint="default"/>
      </w:rPr>
    </w:lvl>
    <w:lvl w:ilvl="5">
      <w:start w:val="1"/>
      <w:numFmt w:val="bullet"/>
      <w:lvlText w:val="-"/>
      <w:lvlJc w:val="start"/>
      <w:pPr>
        <w:tabs>
          <w:tab w:val="num" w:pos="0"/>
        </w:tabs>
        <w:ind w:start="4320" w:hanging="360"/>
      </w:pPr>
      <w:rPr>
        <w:rFonts w:ascii="OpenSymbol" w:hAnsi="OpenSymbol" w:cs="OpenSymbol" w:hint="default"/>
      </w:rPr>
    </w:lvl>
    <w:lvl w:ilvl="6">
      <w:start w:val="1"/>
      <w:numFmt w:val="bullet"/>
      <w:lvlText w:val="-"/>
      <w:lvlJc w:val="start"/>
      <w:pPr>
        <w:tabs>
          <w:tab w:val="num" w:pos="0"/>
        </w:tabs>
        <w:ind w:start="5040" w:hanging="360"/>
      </w:pPr>
      <w:rPr>
        <w:rFonts w:ascii="OpenSymbol" w:hAnsi="OpenSymbol" w:cs="OpenSymbol" w:hint="default"/>
      </w:rPr>
    </w:lvl>
    <w:lvl w:ilvl="7">
      <w:start w:val="1"/>
      <w:numFmt w:val="bullet"/>
      <w:lvlText w:val="-"/>
      <w:lvlJc w:val="start"/>
      <w:pPr>
        <w:tabs>
          <w:tab w:val="num" w:pos="0"/>
        </w:tabs>
        <w:ind w:start="5760" w:hanging="360"/>
      </w:pPr>
      <w:rPr>
        <w:rFonts w:ascii="OpenSymbol" w:hAnsi="OpenSymbol" w:cs="OpenSymbol" w:hint="default"/>
      </w:rPr>
    </w:lvl>
    <w:lvl w:ilvl="8">
      <w:start w:val="1"/>
      <w:numFmt w:val="bullet"/>
      <w:lvlText w:val="-"/>
      <w:lvlJc w:val="start"/>
      <w:pPr>
        <w:tabs>
          <w:tab w:val="num" w:pos="0"/>
        </w:tabs>
        <w:ind w:start="6480" w:hanging="360"/>
      </w:pPr>
      <w:rPr>
        <w:rFonts w:ascii="OpenSymbol" w:hAnsi="OpenSymbol" w:cs="OpenSymbol" w:hint="default"/>
      </w:rPr>
    </w:lvl>
  </w:abstractNum>
  <w:abstractNum w:abstractNumId="5">
    <w:lvl w:ilvl="0">
      <w:start w:val="1"/>
      <w:numFmt w:val="bullet"/>
      <w:lvlText w:val="-"/>
      <w:lvlJc w:val="start"/>
      <w:pPr>
        <w:tabs>
          <w:tab w:val="num" w:pos="0"/>
        </w:tabs>
        <w:ind w:start="720" w:hanging="360"/>
      </w:pPr>
      <w:rPr>
        <w:rFonts w:ascii="OpenSymbol" w:hAnsi="OpenSymbol" w:cs="OpenSymbol" w:hint="default"/>
      </w:rPr>
    </w:lvl>
    <w:lvl w:ilvl="1">
      <w:start w:val="1"/>
      <w:numFmt w:val="bullet"/>
      <w:lvlText w:val="-"/>
      <w:lvlJc w:val="start"/>
      <w:pPr>
        <w:tabs>
          <w:tab w:val="num" w:pos="0"/>
        </w:tabs>
        <w:ind w:start="1440" w:hanging="360"/>
      </w:pPr>
      <w:rPr>
        <w:rFonts w:ascii="OpenSymbol" w:hAnsi="OpenSymbol" w:cs="OpenSymbol" w:hint="default"/>
      </w:rPr>
    </w:lvl>
    <w:lvl w:ilvl="2">
      <w:start w:val="1"/>
      <w:numFmt w:val="bullet"/>
      <w:lvlText w:val="-"/>
      <w:lvlJc w:val="start"/>
      <w:pPr>
        <w:tabs>
          <w:tab w:val="num" w:pos="0"/>
        </w:tabs>
        <w:ind w:start="2160" w:hanging="360"/>
      </w:pPr>
      <w:rPr>
        <w:rFonts w:ascii="OpenSymbol" w:hAnsi="OpenSymbol" w:cs="OpenSymbol" w:hint="default"/>
      </w:rPr>
    </w:lvl>
    <w:lvl w:ilvl="3">
      <w:start w:val="1"/>
      <w:numFmt w:val="bullet"/>
      <w:lvlText w:val="-"/>
      <w:lvlJc w:val="start"/>
      <w:pPr>
        <w:tabs>
          <w:tab w:val="num" w:pos="0"/>
        </w:tabs>
        <w:ind w:start="2880" w:hanging="360"/>
      </w:pPr>
      <w:rPr>
        <w:rFonts w:ascii="OpenSymbol" w:hAnsi="OpenSymbol" w:cs="OpenSymbol" w:hint="default"/>
      </w:rPr>
    </w:lvl>
    <w:lvl w:ilvl="4">
      <w:start w:val="1"/>
      <w:numFmt w:val="bullet"/>
      <w:lvlText w:val="-"/>
      <w:lvlJc w:val="start"/>
      <w:pPr>
        <w:tabs>
          <w:tab w:val="num" w:pos="0"/>
        </w:tabs>
        <w:ind w:start="3600" w:hanging="360"/>
      </w:pPr>
      <w:rPr>
        <w:rFonts w:ascii="OpenSymbol" w:hAnsi="OpenSymbol" w:cs="OpenSymbol" w:hint="default"/>
      </w:rPr>
    </w:lvl>
    <w:lvl w:ilvl="5">
      <w:start w:val="1"/>
      <w:numFmt w:val="bullet"/>
      <w:lvlText w:val="-"/>
      <w:lvlJc w:val="start"/>
      <w:pPr>
        <w:tabs>
          <w:tab w:val="num" w:pos="0"/>
        </w:tabs>
        <w:ind w:start="4320" w:hanging="360"/>
      </w:pPr>
      <w:rPr>
        <w:rFonts w:ascii="OpenSymbol" w:hAnsi="OpenSymbol" w:cs="OpenSymbol" w:hint="default"/>
      </w:rPr>
    </w:lvl>
    <w:lvl w:ilvl="6">
      <w:start w:val="1"/>
      <w:numFmt w:val="bullet"/>
      <w:lvlText w:val="-"/>
      <w:lvlJc w:val="start"/>
      <w:pPr>
        <w:tabs>
          <w:tab w:val="num" w:pos="0"/>
        </w:tabs>
        <w:ind w:start="5040" w:hanging="360"/>
      </w:pPr>
      <w:rPr>
        <w:rFonts w:ascii="OpenSymbol" w:hAnsi="OpenSymbol" w:cs="OpenSymbol" w:hint="default"/>
      </w:rPr>
    </w:lvl>
    <w:lvl w:ilvl="7">
      <w:start w:val="1"/>
      <w:numFmt w:val="bullet"/>
      <w:lvlText w:val="-"/>
      <w:lvlJc w:val="start"/>
      <w:pPr>
        <w:tabs>
          <w:tab w:val="num" w:pos="0"/>
        </w:tabs>
        <w:ind w:start="5760" w:hanging="360"/>
      </w:pPr>
      <w:rPr>
        <w:rFonts w:ascii="OpenSymbol" w:hAnsi="OpenSymbol" w:cs="OpenSymbol" w:hint="default"/>
      </w:rPr>
    </w:lvl>
    <w:lvl w:ilvl="8">
      <w:start w:val="1"/>
      <w:numFmt w:val="bullet"/>
      <w:lvlText w:val="-"/>
      <w:lvlJc w:val="start"/>
      <w:pPr>
        <w:tabs>
          <w:tab w:val="num" w:pos="0"/>
        </w:tabs>
        <w:ind w:start="6480" w:hanging="360"/>
      </w:pPr>
      <w:rPr>
        <w:rFonts w:ascii="OpenSymbol" w:hAnsi="OpenSymbol" w:cs="OpenSymbol" w:hint="default"/>
      </w:rPr>
    </w:lvl>
  </w:abstractNum>
  <w:abstractNum w:abstractNumId="6">
    <w:lvl w:ilvl="0">
      <w:start w:val="1"/>
      <w:numFmt w:val="bullet"/>
      <w:lvlText w:val="-"/>
      <w:lvlJc w:val="start"/>
      <w:pPr>
        <w:tabs>
          <w:tab w:val="num" w:pos="0"/>
        </w:tabs>
        <w:ind w:start="720" w:hanging="360"/>
      </w:pPr>
      <w:rPr>
        <w:rFonts w:ascii="OpenSymbol" w:hAnsi="OpenSymbol" w:cs="OpenSymbol" w:hint="default"/>
      </w:rPr>
    </w:lvl>
    <w:lvl w:ilvl="1">
      <w:start w:val="1"/>
      <w:numFmt w:val="bullet"/>
      <w:lvlText w:val="-"/>
      <w:lvlJc w:val="start"/>
      <w:pPr>
        <w:tabs>
          <w:tab w:val="num" w:pos="0"/>
        </w:tabs>
        <w:ind w:start="1440" w:hanging="360"/>
      </w:pPr>
      <w:rPr>
        <w:rFonts w:ascii="OpenSymbol" w:hAnsi="OpenSymbol" w:cs="OpenSymbol" w:hint="default"/>
      </w:rPr>
    </w:lvl>
    <w:lvl w:ilvl="2">
      <w:start w:val="1"/>
      <w:numFmt w:val="bullet"/>
      <w:lvlText w:val="-"/>
      <w:lvlJc w:val="start"/>
      <w:pPr>
        <w:tabs>
          <w:tab w:val="num" w:pos="0"/>
        </w:tabs>
        <w:ind w:start="2160" w:hanging="360"/>
      </w:pPr>
      <w:rPr>
        <w:rFonts w:ascii="OpenSymbol" w:hAnsi="OpenSymbol" w:cs="OpenSymbol" w:hint="default"/>
      </w:rPr>
    </w:lvl>
    <w:lvl w:ilvl="3">
      <w:start w:val="1"/>
      <w:numFmt w:val="bullet"/>
      <w:lvlText w:val="-"/>
      <w:lvlJc w:val="start"/>
      <w:pPr>
        <w:tabs>
          <w:tab w:val="num" w:pos="0"/>
        </w:tabs>
        <w:ind w:start="2880" w:hanging="360"/>
      </w:pPr>
      <w:rPr>
        <w:rFonts w:ascii="OpenSymbol" w:hAnsi="OpenSymbol" w:cs="OpenSymbol" w:hint="default"/>
      </w:rPr>
    </w:lvl>
    <w:lvl w:ilvl="4">
      <w:start w:val="1"/>
      <w:numFmt w:val="bullet"/>
      <w:lvlText w:val="-"/>
      <w:lvlJc w:val="start"/>
      <w:pPr>
        <w:tabs>
          <w:tab w:val="num" w:pos="0"/>
        </w:tabs>
        <w:ind w:start="3600" w:hanging="360"/>
      </w:pPr>
      <w:rPr>
        <w:rFonts w:ascii="OpenSymbol" w:hAnsi="OpenSymbol" w:cs="OpenSymbol" w:hint="default"/>
      </w:rPr>
    </w:lvl>
    <w:lvl w:ilvl="5">
      <w:start w:val="1"/>
      <w:numFmt w:val="bullet"/>
      <w:lvlText w:val="-"/>
      <w:lvlJc w:val="start"/>
      <w:pPr>
        <w:tabs>
          <w:tab w:val="num" w:pos="0"/>
        </w:tabs>
        <w:ind w:start="4320" w:hanging="360"/>
      </w:pPr>
      <w:rPr>
        <w:rFonts w:ascii="OpenSymbol" w:hAnsi="OpenSymbol" w:cs="OpenSymbol" w:hint="default"/>
      </w:rPr>
    </w:lvl>
    <w:lvl w:ilvl="6">
      <w:start w:val="1"/>
      <w:numFmt w:val="bullet"/>
      <w:lvlText w:val="-"/>
      <w:lvlJc w:val="start"/>
      <w:pPr>
        <w:tabs>
          <w:tab w:val="num" w:pos="0"/>
        </w:tabs>
        <w:ind w:start="5040" w:hanging="360"/>
      </w:pPr>
      <w:rPr>
        <w:rFonts w:ascii="OpenSymbol" w:hAnsi="OpenSymbol" w:cs="OpenSymbol" w:hint="default"/>
      </w:rPr>
    </w:lvl>
    <w:lvl w:ilvl="7">
      <w:start w:val="1"/>
      <w:numFmt w:val="bullet"/>
      <w:lvlText w:val="-"/>
      <w:lvlJc w:val="start"/>
      <w:pPr>
        <w:tabs>
          <w:tab w:val="num" w:pos="0"/>
        </w:tabs>
        <w:ind w:start="5760" w:hanging="360"/>
      </w:pPr>
      <w:rPr>
        <w:rFonts w:ascii="OpenSymbol" w:hAnsi="OpenSymbol" w:cs="OpenSymbol" w:hint="default"/>
      </w:rPr>
    </w:lvl>
    <w:lvl w:ilvl="8">
      <w:start w:val="1"/>
      <w:numFmt w:val="bullet"/>
      <w:lvlText w:val="-"/>
      <w:lvlJc w:val="start"/>
      <w:pPr>
        <w:tabs>
          <w:tab w:val="num" w:pos="0"/>
        </w:tabs>
        <w:ind w:start="6480" w:hanging="360"/>
      </w:pPr>
      <w:rPr>
        <w:rFonts w:ascii="OpenSymbol" w:hAnsi="OpenSymbol" w:cs="Open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4"/>
        <w:szCs w:val="24"/>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11b6"/>
    <w:pPr>
      <w:widowControl/>
      <w:suppressAutoHyphens w:val="true"/>
      <w:bidi w:val="0"/>
      <w:spacing w:before="0" w:after="0"/>
      <w:jc w:val="star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uiPriority w:val="99"/>
    <w:qFormat/>
    <w:rsid w:val="0098643d"/>
    <w:rPr>
      <w:rFonts w:ascii="Times New Roman" w:hAnsi="Times New Roman" w:eastAsia="Times New Roman" w:cs="Times New Roman"/>
      <w:lang w:val="x-none" w:eastAsia="x-none"/>
    </w:rPr>
  </w:style>
  <w:style w:type="character" w:styleId="CommentReference">
    <w:name w:val="annotation reference"/>
    <w:basedOn w:val="DefaultParagraphFont"/>
    <w:qFormat/>
    <w:rsid w:val="0098643d"/>
    <w:rPr>
      <w:sz w:val="16"/>
      <w:szCs w:val="16"/>
    </w:rPr>
  </w:style>
  <w:style w:type="character" w:styleId="TestocommentoCarattere" w:customStyle="1">
    <w:name w:val="Testo commento Carattere"/>
    <w:basedOn w:val="DefaultParagraphFont"/>
    <w:uiPriority w:val="99"/>
    <w:semiHidden/>
    <w:qFormat/>
    <w:rsid w:val="0084210e"/>
    <w:rPr>
      <w:rFonts w:ascii="Times New Roman" w:hAnsi="Times New Roman" w:eastAsia="Times New Roman" w:cs="Times New Roman"/>
      <w:sz w:val="20"/>
      <w:szCs w:val="20"/>
      <w:lang w:val="it-IT" w:eastAsia="it-IT"/>
    </w:rPr>
  </w:style>
  <w:style w:type="character" w:styleId="SoggettocommentoCarattere" w:customStyle="1">
    <w:name w:val="Soggetto commento Carattere"/>
    <w:basedOn w:val="TestocommentoCarattere"/>
    <w:link w:val="annotationsubject"/>
    <w:uiPriority w:val="99"/>
    <w:semiHidden/>
    <w:qFormat/>
    <w:rsid w:val="0084210e"/>
    <w:rPr>
      <w:rFonts w:ascii="Times New Roman" w:hAnsi="Times New Roman" w:eastAsia="Times New Roman" w:cs="Times New Roman"/>
      <w:b/>
      <w:bCs/>
      <w:sz w:val="20"/>
      <w:szCs w:val="20"/>
      <w:lang w:val="it-IT" w:eastAsia="it-IT"/>
    </w:rPr>
  </w:style>
  <w:style w:type="character" w:styleId="IntestazioneCarattere" w:customStyle="1">
    <w:name w:val="Intestazione Carattere"/>
    <w:basedOn w:val="DefaultParagraphFont"/>
    <w:uiPriority w:val="99"/>
    <w:qFormat/>
    <w:rsid w:val="00252a79"/>
    <w:rPr>
      <w:rFonts w:ascii="Times New Roman" w:hAnsi="Times New Roman" w:eastAsia="Times New Roman" w:cs="Times New Roman"/>
      <w:lang w:val="it-IT" w:eastAsia="it-IT"/>
    </w:rPr>
  </w:style>
  <w:style w:type="character" w:styleId="CollegamentoInternetuser">
    <w:name w:val="Collegamento Internet (user)"/>
    <w:qFormat/>
    <w:rPr>
      <w:color w:val="000080"/>
      <w:u w:val="single"/>
    </w:rPr>
  </w:style>
  <w:style w:type="character" w:styleId="CollegamentoInternetvisitatouser">
    <w:name w:val="Collegamento Internet visitato (user)"/>
    <w:qFormat/>
    <w:rPr>
      <w:color w:val="800000"/>
      <w:u w:val="single"/>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ice">
    <w:name w:val="Indice"/>
    <w:basedOn w:val="Normal"/>
    <w:qFormat/>
    <w:pPr>
      <w:suppressLineNumbers/>
    </w:pPr>
    <w:rPr>
      <w:rFonts w:cs="Noto Sans Devanagari"/>
    </w:rPr>
  </w:style>
  <w:style w:type="paragraph" w:styleId="Titolouser">
    <w:name w:val="Titolo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Indiceuser">
    <w:name w:val="Indice (user)"/>
    <w:basedOn w:val="Normal"/>
    <w:qFormat/>
    <w:pPr>
      <w:suppressLineNumbers/>
    </w:pPr>
    <w:rPr>
      <w:rFonts w:cs="Noto Sans Devanagari"/>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Footer">
    <w:name w:val="footer"/>
    <w:basedOn w:val="Normal"/>
    <w:link w:val="PidipaginaCarattere"/>
    <w:uiPriority w:val="99"/>
    <w:rsid w:val="0098643d"/>
    <w:pPr>
      <w:tabs>
        <w:tab w:val="clear" w:pos="720"/>
        <w:tab w:val="center" w:pos="4819" w:leader="none"/>
        <w:tab w:val="right" w:pos="9638" w:leader="none"/>
      </w:tabs>
    </w:pPr>
    <w:rPr>
      <w:lang w:val="x-none" w:eastAsia="x-none"/>
    </w:rPr>
  </w:style>
  <w:style w:type="paragraph" w:styleId="CommentText">
    <w:name w:val="annotation text"/>
    <w:basedOn w:val="Normal"/>
    <w:link w:val="TestocommentoCarattere"/>
    <w:uiPriority w:val="99"/>
    <w:semiHidden/>
    <w:unhideWhenUsed/>
    <w:qFormat/>
    <w:rsid w:val="0084210e"/>
    <w:pPr/>
    <w:rPr>
      <w:sz w:val="20"/>
      <w:szCs w:val="20"/>
    </w:rPr>
  </w:style>
  <w:style w:type="paragraph" w:styleId="annotationsubject">
    <w:name w:val="annotation subject"/>
    <w:basedOn w:val="CommentText"/>
    <w:next w:val="CommentText"/>
    <w:link w:val="SoggettocommentoCarattere"/>
    <w:uiPriority w:val="99"/>
    <w:semiHidden/>
    <w:unhideWhenUsed/>
    <w:qFormat/>
    <w:rsid w:val="0084210e"/>
    <w:pPr/>
    <w:rPr>
      <w:b/>
      <w:bCs/>
    </w:rPr>
  </w:style>
  <w:style w:type="paragraph" w:styleId="Header">
    <w:name w:val="header"/>
    <w:basedOn w:val="Normal"/>
    <w:link w:val="IntestazioneCarattere"/>
    <w:uiPriority w:val="99"/>
    <w:unhideWhenUsed/>
    <w:rsid w:val="00252a79"/>
    <w:pPr>
      <w:tabs>
        <w:tab w:val="clear" w:pos="720"/>
        <w:tab w:val="center" w:pos="4819" w:leader="none"/>
        <w:tab w:val="right" w:pos="9638" w:leader="none"/>
      </w:tabs>
    </w:pPr>
    <w:rPr/>
  </w:style>
  <w:style w:type="paragraph" w:styleId="LO-normal1">
    <w:name w:val="LO-normal1"/>
    <w:qFormat/>
    <w:pPr>
      <w:widowControl/>
      <w:suppressAutoHyphens w:val="true"/>
      <w:bidi w:val="0"/>
      <w:spacing w:lineRule="auto" w:line="276" w:before="0" w:after="200"/>
      <w:jc w:val="start"/>
    </w:pPr>
    <w:rPr>
      <w:rFonts w:ascii="Times New Roman" w:hAnsi="Times New Roman" w:eastAsia="Noto Serif CJK SC" w:cs="Lohit Devanagari"/>
      <w:color w:val="auto"/>
      <w:kern w:val="0"/>
      <w:sz w:val="22"/>
      <w:szCs w:val="22"/>
      <w:lang w:val="it-IT" w:eastAsia="zh-CN" w:bidi="hi-IN"/>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https://www.cipsi.it/wp-content/uploads/2023/12/criteri-selezioni-SCU-CIPSI_2024.pdf"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160</TotalTime>
  <Application>LibreOffice/25.8.5.2$Linux_X86_64 LibreOffice_project/252c20f6956e3db0b52e6e2f9dda67263513c8fc</Application>
  <AppVersion>15.0000</AppVersion>
  <Pages>8</Pages>
  <Words>3273</Words>
  <Characters>20327</Characters>
  <CharactersWithSpaces>23534</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2022-12-05T14:05:00Z</dcterms:created>
  <dc:creator>LUCA DE CAROLIS</dc:creator>
  <dc:description/>
  <dc:language>it-IT</dc:language>
  <cp:lastModifiedBy/>
  <dcterms:modified xsi:type="dcterms:W3CDTF">2026-02-26T09:25:44Z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ActionId">
    <vt:lpwstr>1aa9a350-c60c-487d-8415-8bbd8b01d5d8</vt:lpwstr>
  </property>
  <property fmtid="{D5CDD505-2E9C-101B-9397-08002B2CF9AE}" pid="3" name="MSIP_Label_5097a60d-5525-435b-8989-8eb48ac0c8cd_ContentBits">
    <vt:lpwstr>0</vt:lpwstr>
  </property>
  <property fmtid="{D5CDD505-2E9C-101B-9397-08002B2CF9AE}" pid="4" name="MSIP_Label_5097a60d-5525-435b-8989-8eb48ac0c8cd_Enabled">
    <vt:lpwstr>true</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etDate">
    <vt:lpwstr>2022-10-13T13:22:26Z</vt:lpwstr>
  </property>
  <property fmtid="{D5CDD505-2E9C-101B-9397-08002B2CF9AE}" pid="8" name="MSIP_Label_5097a60d-5525-435b-8989-8eb48ac0c8cd_SiteId">
    <vt:lpwstr>3e90938b-8b27-4762-b4e8-006a8127a119</vt:lpwstr>
  </property>
</Properties>
</file>